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CD6A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GY</w:t>
      </w:r>
      <w:r>
        <w:rPr>
          <w:rFonts w:hint="eastAsia" w:eastAsia="黑体"/>
          <w:b/>
          <w:sz w:val="36"/>
          <w:szCs w:val="36"/>
          <w:lang w:val="en-US" w:eastAsia="zh-CN"/>
        </w:rPr>
        <w:t>S10</w:t>
      </w:r>
      <w:r>
        <w:rPr>
          <w:rFonts w:eastAsia="黑体"/>
          <w:b/>
          <w:sz w:val="36"/>
          <w:szCs w:val="36"/>
        </w:rPr>
        <w:t>2J全液压振动</w:t>
      </w:r>
    </w:p>
    <w:p w14:paraId="2ED0103E"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G</w:t>
      </w:r>
      <w:r>
        <w:rPr>
          <w:rFonts w:eastAsia="黑体"/>
          <w:b/>
          <w:sz w:val="36"/>
          <w:szCs w:val="36"/>
        </w:rPr>
        <w:t>Y</w:t>
      </w:r>
      <w:r>
        <w:rPr>
          <w:rFonts w:hint="eastAsia" w:eastAsia="黑体"/>
          <w:b/>
          <w:sz w:val="36"/>
          <w:szCs w:val="36"/>
          <w:lang w:val="en-US" w:eastAsia="zh-CN"/>
        </w:rPr>
        <w:t>S10</w:t>
      </w:r>
      <w:r>
        <w:rPr>
          <w:rFonts w:eastAsia="黑体"/>
          <w:b/>
          <w:sz w:val="36"/>
          <w:szCs w:val="36"/>
        </w:rPr>
        <w:t xml:space="preserve">2J FULL HYDRAULIC </w:t>
      </w:r>
      <w:r>
        <w:rPr>
          <w:rFonts w:hint="eastAsia" w:eastAsia="黑体"/>
          <w:b/>
          <w:sz w:val="36"/>
          <w:szCs w:val="36"/>
          <w:lang w:val="en-US" w:eastAsia="zh-CN"/>
        </w:rPr>
        <w:t>SINGLE</w:t>
      </w:r>
      <w:r>
        <w:rPr>
          <w:rFonts w:eastAsia="黑体"/>
          <w:b/>
          <w:sz w:val="36"/>
          <w:szCs w:val="36"/>
        </w:rPr>
        <w:t xml:space="preserve"> DRUM </w:t>
      </w:r>
    </w:p>
    <w:p w14:paraId="3F2A07A9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VIBRATORY ROLLER</w:t>
      </w:r>
    </w:p>
    <w:p w14:paraId="4D33FAB3">
      <w:pPr>
        <w:jc w:val="center"/>
        <w:rPr>
          <w:rFonts w:eastAsia="黑体"/>
          <w:b/>
          <w:sz w:val="36"/>
          <w:szCs w:val="36"/>
        </w:rPr>
      </w:pPr>
      <w:r>
        <w:rPr>
          <w:rFonts w:ascii="Times New Roman" w:hAnsi="Times New Roman" w:eastAsia="仿宋"/>
          <w:sz w:val="24"/>
          <w:szCs w:val="24"/>
        </w:rPr>
        <w:drawing>
          <wp:inline distT="0" distB="0" distL="114300" distR="114300">
            <wp:extent cx="3249295" cy="2267585"/>
            <wp:effectExtent l="0" t="0" r="1905" b="5715"/>
            <wp:docPr id="1" name="图片 1" descr="JM单钢轮系列全液压振动压路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M单钢轮系列全液压振动压路机"/>
                    <pic:cNvPicPr>
                      <a:picLocks noChangeAspect="1"/>
                    </pic:cNvPicPr>
                  </pic:nvPicPr>
                  <pic:blipFill>
                    <a:blip r:embed="rId6"/>
                    <a:srcRect b="4967"/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161CD">
      <w:pPr>
        <w:jc w:val="center"/>
        <w:rPr>
          <w:rFonts w:eastAsia="仿宋_GB2312"/>
          <w:sz w:val="22"/>
          <w:szCs w:val="22"/>
        </w:rPr>
      </w:pPr>
    </w:p>
    <w:tbl>
      <w:tblPr>
        <w:tblStyle w:val="8"/>
        <w:tblW w:w="94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7"/>
        <w:gridCol w:w="4602"/>
      </w:tblGrid>
      <w:tr w14:paraId="04E0B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9" w:type="dxa"/>
            <w:gridSpan w:val="2"/>
          </w:tcPr>
          <w:p w14:paraId="30F3720C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规格型号：</w:t>
            </w:r>
            <w:r>
              <w:rPr>
                <w:rFonts w:eastAsia="仿宋_GB2312"/>
                <w:b/>
                <w:bCs/>
                <w:sz w:val="24"/>
              </w:rPr>
              <w:t>GY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S10</w:t>
            </w:r>
            <w:r>
              <w:rPr>
                <w:rFonts w:eastAsia="仿宋_GB2312"/>
                <w:b/>
                <w:bCs/>
                <w:sz w:val="24"/>
              </w:rPr>
              <w:t>2J型振动压路机</w:t>
            </w:r>
          </w:p>
        </w:tc>
      </w:tr>
      <w:tr w14:paraId="71D80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459" w:type="dxa"/>
            <w:gridSpan w:val="2"/>
            <w:tcBorders>
              <w:bottom w:val="single" w:color="auto" w:sz="6" w:space="0"/>
            </w:tcBorders>
          </w:tcPr>
          <w:p w14:paraId="018AE3F4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MODEL: GY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S10</w:t>
            </w:r>
            <w:r>
              <w:rPr>
                <w:rFonts w:eastAsia="仿宋_GB2312"/>
                <w:b/>
                <w:sz w:val="24"/>
              </w:rPr>
              <w:t xml:space="preserve">2J FULL HYDRAULIC 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SINGLE</w:t>
            </w:r>
            <w:r>
              <w:rPr>
                <w:rFonts w:eastAsia="仿宋_GB2312"/>
                <w:b/>
                <w:sz w:val="24"/>
              </w:rPr>
              <w:t xml:space="preserve"> DRUM VIBRATORY ROLLER</w:t>
            </w:r>
          </w:p>
          <w:p w14:paraId="3E404EAD">
            <w:pPr>
              <w:spacing w:line="420" w:lineRule="exact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主要性能特点：</w:t>
            </w:r>
            <w:r>
              <w:rPr>
                <w:rFonts w:hint="eastAsia" w:eastAsia="黑体"/>
                <w:b/>
                <w:bCs/>
                <w:sz w:val="24"/>
              </w:rPr>
              <w:t>M</w:t>
            </w:r>
            <w:r>
              <w:rPr>
                <w:rFonts w:eastAsia="黑体"/>
                <w:b/>
                <w:bCs/>
                <w:sz w:val="24"/>
              </w:rPr>
              <w:t>ain characteristic</w:t>
            </w:r>
          </w:p>
          <w:p w14:paraId="60C8AC8D">
            <w:pPr>
              <w:spacing w:line="348" w:lineRule="auto"/>
              <w:ind w:firstLine="480" w:firstLineChars="200"/>
              <w:rPr>
                <w:rFonts w:hAnsi="仿宋" w:eastAsia="仿宋"/>
                <w:bCs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适用于高等级公路、大坝、铁路、机场等大型工程基础的压实，可碾压砂土、砾石、碎石、岩石填方等非粘性材料及半粘性材料</w:t>
            </w:r>
            <w:r>
              <w:rPr>
                <w:rFonts w:hint="eastAsia" w:ascii="Times New Roman" w:hAnsi="仿宋" w:eastAsia="仿宋"/>
                <w:sz w:val="24"/>
                <w:szCs w:val="24"/>
              </w:rPr>
              <w:t>。</w:t>
            </w:r>
            <w:r>
              <w:rPr>
                <w:rFonts w:hAnsi="仿宋" w:eastAsia="仿宋"/>
                <w:bCs/>
                <w:sz w:val="24"/>
                <w:szCs w:val="24"/>
              </w:rPr>
              <w:t>。</w:t>
            </w:r>
          </w:p>
          <w:p w14:paraId="0109CC63">
            <w:pPr>
              <w:spacing w:line="348" w:lineRule="auto"/>
              <w:ind w:firstLine="480" w:firstLineChars="200"/>
              <w:rPr>
                <w:rFonts w:hAnsi="仿宋" w:eastAsia="仿宋"/>
                <w:bCs/>
                <w:sz w:val="24"/>
                <w:szCs w:val="24"/>
              </w:rPr>
            </w:pPr>
            <w:r>
              <w:rPr>
                <w:rFonts w:hint="eastAsia" w:hAnsi="仿宋" w:eastAsia="仿宋"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hAnsi="仿宋" w:eastAsia="仿宋"/>
                <w:bCs/>
                <w:sz w:val="24"/>
                <w:szCs w:val="24"/>
              </w:rPr>
              <w:t>uitable for compaction of foundations for large-scale engineering projects such as expressways, dams, railways, and airports, capable of compacting non-cohesive materials and semi-cohesive materials such as sandy soil, gravel, crushed stone, and rock fill.</w:t>
            </w:r>
          </w:p>
          <w:p w14:paraId="4214389F">
            <w:pPr>
              <w:spacing w:line="348" w:lineRule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Ansi="仿宋" w:eastAsia="仿宋"/>
                <w:b/>
                <w:sz w:val="24"/>
                <w:szCs w:val="24"/>
              </w:rPr>
              <w:t>性能特点：</w:t>
            </w:r>
          </w:p>
          <w:p w14:paraId="0BCC6386">
            <w:pPr>
              <w:spacing w:line="336" w:lineRule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1、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液压双轮驱动，两档无级变速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，爬坡性能好</w:t>
            </w:r>
            <w:r>
              <w:rPr>
                <w:rFonts w:eastAsia="楷体_GB2312"/>
                <w:sz w:val="24"/>
                <w:szCs w:val="24"/>
              </w:rPr>
              <w:t>；</w:t>
            </w:r>
          </w:p>
          <w:p w14:paraId="101D1B65">
            <w:pPr>
              <w:spacing w:after="156" w:afterLines="50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Hydraulic two-wheel drive, two-speed continuously variable speed, good climbing performance</w:t>
            </w:r>
            <w:r>
              <w:rPr>
                <w:rFonts w:eastAsia="黑体"/>
                <w:sz w:val="24"/>
                <w:szCs w:val="24"/>
              </w:rPr>
              <w:t>.</w:t>
            </w:r>
          </w:p>
          <w:p w14:paraId="2CBA7AA0">
            <w:pPr>
              <w:spacing w:line="336" w:lineRule="auto"/>
              <w:ind w:left="360" w:hanging="360" w:hangingChars="150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2、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液压振动，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双频双幅，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电控起振</w:t>
            </w:r>
            <w:r>
              <w:rPr>
                <w:rFonts w:eastAsia="楷体_GB2312"/>
                <w:sz w:val="24"/>
                <w:szCs w:val="24"/>
              </w:rPr>
              <w:t>；</w:t>
            </w:r>
          </w:p>
          <w:p w14:paraId="6F770A98">
            <w:pPr>
              <w:spacing w:line="336" w:lineRule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Hydraulic vibration, dual-frequency double amplitude, electronically controlled vibration</w:t>
            </w:r>
            <w:r>
              <w:rPr>
                <w:rFonts w:eastAsia="黑体"/>
                <w:sz w:val="24"/>
                <w:szCs w:val="24"/>
              </w:rPr>
              <w:t>.</w:t>
            </w:r>
          </w:p>
          <w:p w14:paraId="7557EB9E">
            <w:pPr>
              <w:spacing w:line="336" w:lineRule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3、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液压转向，铰接式车架，操作轻便灵活</w:t>
            </w:r>
            <w:r>
              <w:rPr>
                <w:rFonts w:eastAsia="楷体_GB2312"/>
                <w:sz w:val="24"/>
                <w:szCs w:val="24"/>
              </w:rPr>
              <w:t>；</w:t>
            </w:r>
          </w:p>
          <w:p w14:paraId="57FC16B3">
            <w:pPr>
              <w:spacing w:line="336" w:lineRule="auto"/>
              <w:rPr>
                <w:rFonts w:hint="eastAsia" w:eastAsia="楷体_GB2312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sz w:val="24"/>
                <w:szCs w:val="24"/>
              </w:rPr>
              <w:t>Hydraulic steering, articulated frame, light and flexible operation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.</w:t>
            </w:r>
          </w:p>
          <w:p w14:paraId="09FA82C5">
            <w:pPr>
              <w:spacing w:line="336" w:lineRule="auto"/>
              <w:ind w:left="360" w:hanging="360" w:hangingChars="150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4、</w:t>
            </w:r>
            <w:r>
              <w:rPr>
                <w:rFonts w:hint="eastAsia" w:ascii="Times New Roman" w:hAnsi="仿宋" w:eastAsia="仿宋"/>
                <w:sz w:val="24"/>
                <w:szCs w:val="24"/>
              </w:rPr>
              <w:t>压路机专用驱动桥，驱动性能优越；</w:t>
            </w:r>
          </w:p>
          <w:p w14:paraId="3E659AB5">
            <w:pPr>
              <w:spacing w:line="336" w:lineRule="auto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Equipped with a special drive axle for road rollers, offering superior drive performance.</w:t>
            </w:r>
          </w:p>
          <w:p w14:paraId="61C4A4C4">
            <w:pPr>
              <w:spacing w:line="336" w:lineRule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5、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液压行走制动，电控盘刹停车制动</w:t>
            </w:r>
            <w:r>
              <w:rPr>
                <w:rFonts w:eastAsia="楷体_GB2312"/>
                <w:sz w:val="24"/>
                <w:szCs w:val="24"/>
              </w:rPr>
              <w:t>；</w:t>
            </w:r>
          </w:p>
          <w:p w14:paraId="3AD0A095">
            <w:pPr>
              <w:spacing w:line="336" w:lineRule="auto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</w:rPr>
              <w:t>Hydraulic traveling brake, electronically controlled disc brake parking brake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.</w:t>
            </w:r>
          </w:p>
          <w:p w14:paraId="3AB73992">
            <w:pPr>
              <w:numPr>
                <w:ilvl w:val="0"/>
                <w:numId w:val="1"/>
              </w:numPr>
              <w:spacing w:line="336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后机罩可大角度开起，维护保养触手可得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；</w:t>
            </w:r>
          </w:p>
          <w:p w14:paraId="4FAA5235">
            <w:pPr>
              <w:numPr>
                <w:ilvl w:val="0"/>
                <w:numId w:val="0"/>
              </w:numPr>
              <w:spacing w:line="336" w:lineRule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The rear cover can be opened at a large angle, making maintenance and servicing easily accessible.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.</w:t>
            </w:r>
          </w:p>
          <w:p w14:paraId="4CF2841E">
            <w:pPr>
              <w:spacing w:line="336" w:lineRule="auto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7、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驱动和振动系统均配置进口国际知名品牌液压元件，性能可靠</w:t>
            </w:r>
          </w:p>
          <w:p w14:paraId="0C4DD44E">
            <w:pPr>
              <w:spacing w:line="336" w:lineRule="auto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eastAsia="楷体_GB2312"/>
                <w:sz w:val="24"/>
                <w:szCs w:val="24"/>
                <w:lang w:val="en-US" w:eastAsia="zh-CN"/>
              </w:rPr>
              <w:t>quipped with imported international famous brand hydraulic components, reliable performance.</w:t>
            </w:r>
          </w:p>
          <w:p w14:paraId="4EE792E5">
            <w:pPr>
              <w:spacing w:line="360" w:lineRule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  <w:szCs w:val="24"/>
              </w:rPr>
              <w:t>、标配驾驶室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选配冷暖空调</w:t>
            </w:r>
            <w:r>
              <w:rPr>
                <w:rFonts w:hint="eastAsia" w:eastAsia="楷体_GB2312"/>
                <w:sz w:val="24"/>
                <w:szCs w:val="24"/>
              </w:rPr>
              <w:t>；</w:t>
            </w:r>
          </w:p>
          <w:p w14:paraId="759F4746">
            <w:pPr>
              <w:spacing w:line="40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Standard cab , 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 xml:space="preserve">A/C </w:t>
            </w:r>
            <w:r>
              <w:rPr>
                <w:rFonts w:hint="eastAsia" w:eastAsia="楷体_GB2312"/>
                <w:sz w:val="24"/>
                <w:szCs w:val="24"/>
              </w:rPr>
              <w:t xml:space="preserve">optional 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.</w:t>
            </w:r>
          </w:p>
        </w:tc>
      </w:tr>
      <w:tr w14:paraId="72B6A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9" w:type="dxa"/>
            <w:gridSpan w:val="2"/>
            <w:tcBorders>
              <w:bottom w:val="single" w:color="auto" w:sz="4" w:space="0"/>
            </w:tcBorders>
          </w:tcPr>
          <w:p w14:paraId="3982DBE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主要技术参数：</w:t>
            </w:r>
            <w:r>
              <w:rPr>
                <w:rFonts w:hint="eastAsia" w:eastAsia="黑体"/>
                <w:b/>
                <w:bCs/>
                <w:sz w:val="24"/>
              </w:rPr>
              <w:t>M</w:t>
            </w:r>
            <w:r>
              <w:rPr>
                <w:rFonts w:eastAsia="黑体"/>
                <w:b/>
                <w:bCs/>
                <w:sz w:val="24"/>
              </w:rPr>
              <w:t>ain parameters</w:t>
            </w:r>
          </w:p>
        </w:tc>
      </w:tr>
      <w:tr w14:paraId="74911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67E9A">
            <w:pPr>
              <w:spacing w:line="440" w:lineRule="exact"/>
              <w:rPr>
                <w:rFonts w:eastAsia="黑体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1、整机重量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Operating weight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FA91042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color w:val="auto"/>
                <w:sz w:val="24"/>
              </w:rPr>
              <w:t>000 kg</w:t>
            </w:r>
          </w:p>
        </w:tc>
      </w:tr>
      <w:tr w14:paraId="3031D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77DA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</w:t>
            </w:r>
            <w:r>
              <w:rPr>
                <w:rFonts w:hint="eastAsia" w:eastAsia="仿宋_GB2312"/>
                <w:sz w:val="24"/>
                <w:lang w:val="en-US" w:eastAsia="zh-CN"/>
              </w:rPr>
              <w:t>振动</w:t>
            </w:r>
            <w:r>
              <w:rPr>
                <w:rFonts w:eastAsia="仿宋_GB2312"/>
                <w:sz w:val="24"/>
              </w:rPr>
              <w:t>轮直径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Drum Diameter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F84F330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1450 </w:t>
            </w:r>
            <w:r>
              <w:rPr>
                <w:rFonts w:eastAsia="仿宋_GB2312"/>
                <w:color w:val="auto"/>
                <w:sz w:val="24"/>
              </w:rPr>
              <w:t>mm</w:t>
            </w:r>
          </w:p>
        </w:tc>
      </w:tr>
      <w:tr w14:paraId="270A8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A153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3、压实宽度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Compaction width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1898A3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2100</w:t>
            </w:r>
            <w:r>
              <w:rPr>
                <w:rFonts w:eastAsia="仿宋_GB2312"/>
                <w:color w:val="auto"/>
                <w:sz w:val="24"/>
              </w:rPr>
              <w:t xml:space="preserve"> mm</w:t>
            </w:r>
          </w:p>
        </w:tc>
      </w:tr>
      <w:tr w14:paraId="6726F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3158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4、静线载荷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Static line pressure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6A56A8E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255</w:t>
            </w:r>
            <w:r>
              <w:rPr>
                <w:rFonts w:eastAsia="仿宋_GB2312"/>
                <w:color w:val="auto"/>
                <w:sz w:val="24"/>
              </w:rPr>
              <w:t xml:space="preserve"> N/cm</w:t>
            </w:r>
          </w:p>
        </w:tc>
      </w:tr>
      <w:tr w14:paraId="52A91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2566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5、振动频率 </w:t>
            </w:r>
            <w:r>
              <w:rPr>
                <w:rFonts w:eastAsia="仿宋_GB2312"/>
                <w:sz w:val="24"/>
              </w:rPr>
              <w:t>Vibratory frequency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AB0B864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30/35 </w:t>
            </w:r>
            <w:r>
              <w:rPr>
                <w:rFonts w:eastAsia="仿宋_GB2312"/>
                <w:color w:val="auto"/>
                <w:sz w:val="24"/>
              </w:rPr>
              <w:t>H</w:t>
            </w:r>
            <w:r>
              <w:rPr>
                <w:rFonts w:hint="eastAsia" w:eastAsia="仿宋_GB2312"/>
                <w:color w:val="auto"/>
                <w:sz w:val="24"/>
              </w:rPr>
              <w:t>z</w:t>
            </w:r>
          </w:p>
        </w:tc>
      </w:tr>
      <w:tr w14:paraId="3CF7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EE4F5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7、理论</w:t>
            </w:r>
            <w:r>
              <w:rPr>
                <w:rFonts w:eastAsia="仿宋_GB2312"/>
                <w:sz w:val="24"/>
              </w:rPr>
              <w:t>振幅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Vibratory amplitude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625F3D3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1.8/0.9</w:t>
            </w:r>
            <w:r>
              <w:rPr>
                <w:rFonts w:hint="eastAsia" w:eastAsia="仿宋_GB2312"/>
                <w:color w:val="auto"/>
                <w:sz w:val="24"/>
              </w:rPr>
              <w:t xml:space="preserve"> mm</w:t>
            </w:r>
          </w:p>
        </w:tc>
      </w:tr>
      <w:tr w14:paraId="739B3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0554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8、</w:t>
            </w:r>
            <w:r>
              <w:rPr>
                <w:rFonts w:eastAsia="仿宋_GB2312"/>
                <w:sz w:val="24"/>
              </w:rPr>
              <w:t>激振力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Centrifugal force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9B5060A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250/160 </w:t>
            </w:r>
            <w:r>
              <w:rPr>
                <w:rFonts w:eastAsia="仿宋_GB2312"/>
                <w:color w:val="auto"/>
                <w:sz w:val="24"/>
              </w:rPr>
              <w:t>kN</w:t>
            </w:r>
          </w:p>
        </w:tc>
      </w:tr>
      <w:tr w14:paraId="5399F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F790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、行驶速度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Travelling speed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61A8C48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0-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5，</w:t>
            </w:r>
            <w:r>
              <w:rPr>
                <w:rFonts w:eastAsia="仿宋_GB2312"/>
                <w:color w:val="auto"/>
                <w:sz w:val="24"/>
              </w:rPr>
              <w:t>0-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9 </w:t>
            </w:r>
            <w:r>
              <w:rPr>
                <w:rFonts w:eastAsia="仿宋_GB2312"/>
                <w:color w:val="auto"/>
                <w:sz w:val="24"/>
              </w:rPr>
              <w:t>km/h</w:t>
            </w:r>
          </w:p>
        </w:tc>
      </w:tr>
      <w:tr w14:paraId="2B307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7C68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0、爬坡能力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Gradeability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6510150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color w:val="auto"/>
                <w:sz w:val="24"/>
              </w:rPr>
              <w:t>0%</w:t>
            </w:r>
          </w:p>
        </w:tc>
      </w:tr>
      <w:tr w14:paraId="1CD36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C7D86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1、转弯半径 Min. turning radius 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682B635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62</w:t>
            </w:r>
            <w:r>
              <w:rPr>
                <w:rFonts w:eastAsia="仿宋_GB2312"/>
                <w:color w:val="auto"/>
                <w:sz w:val="24"/>
              </w:rPr>
              <w:t>00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mm</w:t>
            </w:r>
          </w:p>
        </w:tc>
      </w:tr>
      <w:tr w14:paraId="0A27C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A323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2、轴距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Wheel base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3F57A68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300</w:t>
            </w:r>
            <w:r>
              <w:rPr>
                <w:rFonts w:eastAsia="仿宋_GB2312"/>
                <w:color w:val="auto"/>
                <w:sz w:val="24"/>
              </w:rPr>
              <w:t>0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mm</w:t>
            </w:r>
          </w:p>
        </w:tc>
      </w:tr>
      <w:tr w14:paraId="4395A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FCAB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3、最小离地间隙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Min. ground clearance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11FF6B3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380 </w:t>
            </w:r>
            <w:r>
              <w:rPr>
                <w:rFonts w:eastAsia="仿宋_GB2312"/>
                <w:color w:val="auto"/>
                <w:sz w:val="24"/>
              </w:rPr>
              <w:t>mm</w:t>
            </w:r>
          </w:p>
        </w:tc>
      </w:tr>
      <w:tr w14:paraId="42B24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85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13509239">
            <w:pPr>
              <w:numPr>
                <w:ilvl w:val="0"/>
                <w:numId w:val="0"/>
              </w:num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  <w:t>14、</w:t>
            </w:r>
            <w:r>
              <w:rPr>
                <w:rFonts w:eastAsia="仿宋_GB2312"/>
                <w:sz w:val="24"/>
              </w:rPr>
              <w:t>外形尺寸（长×宽×高）</w:t>
            </w:r>
          </w:p>
          <w:p w14:paraId="33E9F2A7">
            <w:pPr>
              <w:numPr>
                <w:ilvl w:val="0"/>
                <w:numId w:val="0"/>
              </w:num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D</w:t>
            </w:r>
            <w:r>
              <w:rPr>
                <w:rFonts w:eastAsia="仿宋_GB2312"/>
                <w:sz w:val="24"/>
              </w:rPr>
              <w:t>imension (L</w:t>
            </w:r>
            <w:r>
              <w:rPr>
                <w:rFonts w:hint="eastAsia" w:eastAsia="仿宋_GB2312"/>
                <w:sz w:val="24"/>
              </w:rPr>
              <w:t>×W</w:t>
            </w:r>
            <w:r>
              <w:rPr>
                <w:rFonts w:eastAsia="仿宋_GB2312"/>
                <w:sz w:val="24"/>
              </w:rPr>
              <w:t>×H</w:t>
            </w:r>
            <w:r>
              <w:rPr>
                <w:rFonts w:hint="eastAsia" w:eastAsia="仿宋_GB2312"/>
                <w:sz w:val="24"/>
              </w:rPr>
              <w:t>)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6E83E669"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585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×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225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×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3010</w:t>
            </w:r>
            <w:r>
              <w:rPr>
                <w:rFonts w:eastAsia="仿宋_GB2312"/>
                <w:color w:val="auto"/>
                <w:sz w:val="24"/>
              </w:rPr>
              <w:t>mm</w:t>
            </w:r>
          </w:p>
        </w:tc>
      </w:tr>
      <w:tr w14:paraId="72BC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4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698740E5">
            <w:pPr>
              <w:spacing w:line="440" w:lineRule="exact"/>
              <w:rPr>
                <w:color w:val="auto"/>
              </w:rPr>
            </w:pPr>
            <w:r>
              <w:rPr>
                <w:rFonts w:eastAsia="仿宋_GB2312"/>
                <w:color w:val="auto"/>
                <w:sz w:val="24"/>
              </w:rPr>
              <w:t>15、发动机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Engine</w:t>
            </w:r>
          </w:p>
        </w:tc>
      </w:tr>
      <w:tr w14:paraId="64C3F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5D496">
            <w:pPr>
              <w:spacing w:line="440" w:lineRule="exact"/>
              <w:ind w:firstLine="54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型    号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Model</w:t>
            </w:r>
          </w:p>
        </w:tc>
        <w:tc>
          <w:tcPr>
            <w:tcW w:w="4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top"/>
          </w:tcPr>
          <w:p w14:paraId="2D7ABFDA">
            <w:pPr>
              <w:spacing w:line="440" w:lineRule="exact"/>
              <w:jc w:val="center"/>
              <w:rPr>
                <w:rFonts w:hint="eastAsia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WP4G110E220</w:t>
            </w:r>
          </w:p>
        </w:tc>
      </w:tr>
      <w:tr w14:paraId="0F99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D1EB2">
            <w:pPr>
              <w:spacing w:line="440" w:lineRule="exact"/>
              <w:ind w:firstLine="54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功    率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Rated power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27F7384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82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kW</w:t>
            </w:r>
          </w:p>
        </w:tc>
      </w:tr>
      <w:tr w14:paraId="4B63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48BA2">
            <w:pPr>
              <w:spacing w:line="440" w:lineRule="exact"/>
              <w:ind w:firstLine="54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转    速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Rated speed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CF3956A"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</w:rPr>
              <w:t>00</w:t>
            </w:r>
            <w:r>
              <w:rPr>
                <w:rFonts w:eastAsia="仿宋_GB2312"/>
                <w:color w:val="auto"/>
                <w:sz w:val="24"/>
              </w:rPr>
              <w:t xml:space="preserve"> r/min</w:t>
            </w:r>
          </w:p>
        </w:tc>
      </w:tr>
      <w:tr w14:paraId="353D0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37DF1">
            <w:pPr>
              <w:spacing w:line="4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16、燃油箱 Fuel tank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F030C5F">
            <w:pPr>
              <w:spacing w:line="44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240 L</w:t>
            </w:r>
          </w:p>
        </w:tc>
      </w:tr>
      <w:tr w14:paraId="0C049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03751">
            <w:pPr>
              <w:spacing w:line="4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17、液压油箱 Hydraulic oil tank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261AA33">
            <w:pPr>
              <w:spacing w:line="44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190 L</w:t>
            </w:r>
          </w:p>
        </w:tc>
      </w:tr>
    </w:tbl>
    <w:p w14:paraId="119255DB">
      <w:pPr>
        <w:spacing w:line="120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主要配置说明</w:t>
      </w:r>
      <w:r>
        <w:rPr>
          <w:rFonts w:hint="eastAsia"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2"/>
          <w:szCs w:val="32"/>
        </w:rPr>
        <w:t>Main configuration</w:t>
      </w:r>
    </w:p>
    <w:tbl>
      <w:tblPr>
        <w:tblStyle w:val="8"/>
        <w:tblW w:w="9781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383"/>
        <w:gridCol w:w="2266"/>
        <w:gridCol w:w="909"/>
        <w:gridCol w:w="3345"/>
      </w:tblGrid>
      <w:tr w14:paraId="0C0CA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878" w:type="dxa"/>
            <w:shd w:val="clear" w:color="auto" w:fill="E6E6E6"/>
            <w:vAlign w:val="center"/>
          </w:tcPr>
          <w:p w14:paraId="14CE21BA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序号</w:t>
            </w:r>
          </w:p>
          <w:p w14:paraId="374C981F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S</w:t>
            </w:r>
            <w:r>
              <w:rPr>
                <w:rFonts w:eastAsia="仿宋_GB2312"/>
                <w:b/>
              </w:rPr>
              <w:t>/N</w:t>
            </w:r>
          </w:p>
        </w:tc>
        <w:tc>
          <w:tcPr>
            <w:tcW w:w="2383" w:type="dxa"/>
            <w:shd w:val="clear" w:color="auto" w:fill="E6E6E6"/>
            <w:vAlign w:val="center"/>
          </w:tcPr>
          <w:p w14:paraId="2D92F593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名 称</w:t>
            </w:r>
          </w:p>
          <w:p w14:paraId="54C2B538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I</w:t>
            </w:r>
            <w:r>
              <w:rPr>
                <w:rFonts w:eastAsia="仿宋_GB2312"/>
                <w:b/>
              </w:rPr>
              <w:t>TEM</w:t>
            </w:r>
          </w:p>
        </w:tc>
        <w:tc>
          <w:tcPr>
            <w:tcW w:w="2266" w:type="dxa"/>
            <w:shd w:val="clear" w:color="auto" w:fill="E6E6E6"/>
            <w:vAlign w:val="center"/>
          </w:tcPr>
          <w:p w14:paraId="2F3C3E99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规格型号</w:t>
            </w:r>
          </w:p>
          <w:p w14:paraId="1ECD74C5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MODEL</w:t>
            </w:r>
          </w:p>
        </w:tc>
        <w:tc>
          <w:tcPr>
            <w:tcW w:w="909" w:type="dxa"/>
            <w:shd w:val="clear" w:color="auto" w:fill="E6E6E6"/>
            <w:vAlign w:val="center"/>
          </w:tcPr>
          <w:p w14:paraId="79B811A7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数量</w:t>
            </w:r>
          </w:p>
          <w:p w14:paraId="6E0499AB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NO.</w:t>
            </w:r>
          </w:p>
        </w:tc>
        <w:tc>
          <w:tcPr>
            <w:tcW w:w="3345" w:type="dxa"/>
            <w:shd w:val="clear" w:color="auto" w:fill="E6E6E6"/>
            <w:vAlign w:val="center"/>
          </w:tcPr>
          <w:p w14:paraId="62D90FB8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制造商</w:t>
            </w:r>
          </w:p>
          <w:p w14:paraId="2251106C">
            <w:pPr>
              <w:spacing w:line="4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M</w:t>
            </w:r>
            <w:r>
              <w:rPr>
                <w:rFonts w:eastAsia="仿宋_GB2312"/>
                <w:b/>
              </w:rPr>
              <w:t>ANUFACTURER</w:t>
            </w:r>
          </w:p>
        </w:tc>
      </w:tr>
      <w:tr w14:paraId="47097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878" w:type="dxa"/>
            <w:vAlign w:val="center"/>
          </w:tcPr>
          <w:p w14:paraId="46ABAB8E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2383" w:type="dxa"/>
            <w:vAlign w:val="center"/>
          </w:tcPr>
          <w:p w14:paraId="0CD7297E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柴油机</w:t>
            </w:r>
          </w:p>
          <w:p w14:paraId="3AE3F366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Engine</w:t>
            </w:r>
          </w:p>
          <w:p w14:paraId="35A9F97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2F7B10F">
            <w:pPr>
              <w:spacing w:line="480" w:lineRule="auto"/>
              <w:jc w:val="left"/>
              <w:rPr>
                <w:rFonts w:eastAsia="仿宋_GB2312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WP4G110E220</w:t>
            </w:r>
          </w:p>
        </w:tc>
        <w:tc>
          <w:tcPr>
            <w:tcW w:w="909" w:type="dxa"/>
            <w:vAlign w:val="center"/>
          </w:tcPr>
          <w:p w14:paraId="52DFE5C0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</w:t>
            </w:r>
          </w:p>
        </w:tc>
        <w:tc>
          <w:tcPr>
            <w:tcW w:w="3345" w:type="dxa"/>
            <w:vAlign w:val="center"/>
          </w:tcPr>
          <w:p w14:paraId="4838572D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潍柴</w:t>
            </w:r>
          </w:p>
          <w:p w14:paraId="5EE4099D">
            <w:pPr>
              <w:spacing w:line="360" w:lineRule="auto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WEICHAI</w:t>
            </w:r>
          </w:p>
        </w:tc>
      </w:tr>
      <w:tr w14:paraId="74227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878" w:type="dxa"/>
            <w:shd w:val="clear" w:color="auto" w:fill="auto"/>
            <w:vAlign w:val="center"/>
          </w:tcPr>
          <w:p w14:paraId="18C1320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2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5CD50E4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振动泵</w:t>
            </w:r>
          </w:p>
          <w:p w14:paraId="4BF8CEAB">
            <w:pPr>
              <w:spacing w:line="38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V</w:t>
            </w:r>
            <w:r>
              <w:rPr>
                <w:rFonts w:eastAsia="仿宋_GB2312"/>
                <w:sz w:val="24"/>
                <w:szCs w:val="24"/>
              </w:rPr>
              <w:t>ibratory pump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2A3029F">
            <w:pPr>
              <w:spacing w:line="480" w:lineRule="auto"/>
              <w:jc w:val="lef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HPV055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6F75C4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A9BD597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林德</w:t>
            </w:r>
          </w:p>
          <w:p w14:paraId="320D0AC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LINDE</w:t>
            </w:r>
          </w:p>
        </w:tc>
      </w:tr>
      <w:tr w14:paraId="4A509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878" w:type="dxa"/>
            <w:shd w:val="clear" w:color="auto" w:fill="auto"/>
            <w:vAlign w:val="center"/>
          </w:tcPr>
          <w:p w14:paraId="342BBFE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3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CED42CD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振动马达</w:t>
            </w:r>
          </w:p>
          <w:p w14:paraId="4F65C243">
            <w:pPr>
              <w:spacing w:line="3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V</w:t>
            </w:r>
            <w:r>
              <w:rPr>
                <w:rFonts w:eastAsia="仿宋_GB2312"/>
                <w:sz w:val="24"/>
                <w:szCs w:val="24"/>
              </w:rPr>
              <w:t>ibratory motor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8ECA656">
            <w:pPr>
              <w:spacing w:line="480" w:lineRule="auto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HMF055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FBCF2D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5CEE8BF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林德</w:t>
            </w:r>
          </w:p>
          <w:p w14:paraId="032ECF7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LINDE</w:t>
            </w:r>
          </w:p>
        </w:tc>
      </w:tr>
      <w:tr w14:paraId="449B5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878" w:type="dxa"/>
            <w:vAlign w:val="center"/>
          </w:tcPr>
          <w:p w14:paraId="1FF3DE91">
            <w:pPr>
              <w:spacing w:line="4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4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E20DE97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驱动</w:t>
            </w:r>
            <w:r>
              <w:rPr>
                <w:rFonts w:hint="eastAsia" w:eastAsia="仿宋_GB2312"/>
                <w:sz w:val="24"/>
                <w:szCs w:val="24"/>
              </w:rPr>
              <w:t>泵</w:t>
            </w:r>
          </w:p>
          <w:p w14:paraId="11B5AC06">
            <w:pPr>
              <w:spacing w:line="3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T</w:t>
            </w:r>
            <w:r>
              <w:rPr>
                <w:rFonts w:eastAsia="仿宋_GB2312"/>
                <w:sz w:val="24"/>
                <w:szCs w:val="24"/>
              </w:rPr>
              <w:t>ravelling pump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DB22ED6">
            <w:pPr>
              <w:spacing w:line="480" w:lineRule="auto"/>
              <w:jc w:val="lef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HPV075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26902B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13C9039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林德</w:t>
            </w:r>
          </w:p>
          <w:p w14:paraId="5EEE4DC1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LINDE</w:t>
            </w:r>
          </w:p>
        </w:tc>
      </w:tr>
      <w:tr w14:paraId="5D135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878" w:type="dxa"/>
            <w:vAlign w:val="center"/>
          </w:tcPr>
          <w:p w14:paraId="05472267">
            <w:pPr>
              <w:spacing w:line="44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5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2A47D63">
            <w:pPr>
              <w:spacing w:line="380" w:lineRule="exact"/>
              <w:rPr>
                <w:rFonts w:ascii="Times New Roman" w:hAnsi="仿宋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钢轮马达</w:t>
            </w:r>
          </w:p>
          <w:p w14:paraId="0CB2BF66">
            <w:pPr>
              <w:spacing w:line="380" w:lineRule="exact"/>
              <w:rPr>
                <w:rFonts w:hint="default" w:ascii="Times New Roman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val="en-US" w:eastAsia="zh-CN"/>
              </w:rPr>
              <w:t>Drum motor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98A018D">
            <w:pPr>
              <w:spacing w:line="480" w:lineRule="auto"/>
              <w:jc w:val="lef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HM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055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90C491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0B2A4B2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林德</w:t>
            </w:r>
          </w:p>
          <w:p w14:paraId="4E26F20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LINDE</w:t>
            </w:r>
          </w:p>
        </w:tc>
      </w:tr>
      <w:tr w14:paraId="64CCB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878" w:type="dxa"/>
            <w:shd w:val="clear" w:color="auto" w:fill="auto"/>
            <w:vAlign w:val="center"/>
          </w:tcPr>
          <w:p w14:paraId="0487113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6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024F86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驱动</w:t>
            </w:r>
            <w:r>
              <w:rPr>
                <w:rFonts w:hint="eastAsia" w:eastAsia="仿宋_GB2312"/>
                <w:sz w:val="24"/>
                <w:szCs w:val="24"/>
              </w:rPr>
              <w:t>马达</w:t>
            </w:r>
          </w:p>
          <w:p w14:paraId="67B51622">
            <w:pPr>
              <w:spacing w:line="3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T</w:t>
            </w:r>
            <w:r>
              <w:rPr>
                <w:rFonts w:eastAsia="仿宋_GB2312"/>
                <w:sz w:val="24"/>
                <w:szCs w:val="24"/>
              </w:rPr>
              <w:t>ravelling motor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8DE9DAF">
            <w:pPr>
              <w:spacing w:line="480" w:lineRule="auto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HMV055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93C175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345" w:type="dxa"/>
            <w:shd w:val="clear" w:color="auto" w:fill="auto"/>
            <w:vAlign w:val="center"/>
          </w:tcPr>
          <w:p w14:paraId="5C845BFB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林德</w:t>
            </w:r>
          </w:p>
          <w:p w14:paraId="17C4207A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LINDE</w:t>
            </w:r>
          </w:p>
        </w:tc>
      </w:tr>
    </w:tbl>
    <w:p w14:paraId="459311F2">
      <w:pPr>
        <w:ind w:left="129" w:leftChars="-85" w:hanging="307" w:hangingChars="85"/>
        <w:jc w:val="center"/>
        <w:rPr>
          <w:rFonts w:eastAsia="黑体"/>
          <w:b/>
          <w:color w:val="00000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361" w:right="1797" w:bottom="1247" w:left="1797" w:header="51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51F5">
    <w:pPr>
      <w:pStyle w:val="6"/>
      <w:ind w:left="-1134" w:leftChars="-540"/>
      <w:jc w:val="right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3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b/>
        <w:bCs/>
        <w:lang w:val="zh-CN"/>
      </w:rPr>
      <w:t>3</w:t>
    </w:r>
    <w:r>
      <w:rPr>
        <w:b/>
        <w:bCs/>
        <w:lang w:val="zh-CN"/>
      </w:rPr>
      <w:fldChar w:fldCharType="end"/>
    </w:r>
    <w:r>
      <w:rPr>
        <w:b/>
        <w:bCs/>
      </w:rPr>
      <w:t xml:space="preserve"> pages</w:t>
    </w:r>
    <w:r>
      <w:drawing>
        <wp:inline distT="0" distB="0" distL="0" distR="0">
          <wp:extent cx="7568565" cy="585470"/>
          <wp:effectExtent l="0" t="0" r="0" b="508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7388" cy="60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132C6">
    <w:pPr>
      <w:pStyle w:val="7"/>
      <w:pBdr>
        <w:bottom w:val="none" w:color="auto" w:sz="0" w:space="0"/>
      </w:pBdr>
    </w:pPr>
    <w:r>
      <w:rPr>
        <w:color w:val="1D2380"/>
      </w:rPr>
      <w:t xml:space="preserve">                    </w: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-43815</wp:posOffset>
          </wp:positionV>
          <wp:extent cx="3420745" cy="36068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0745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52D3D2">
    <w:pPr>
      <w:pStyle w:val="7"/>
      <w:pBdr>
        <w:bottom w:val="none" w:color="auto" w:sz="0" w:space="0"/>
      </w:pBdr>
      <w:wordWrap w:val="0"/>
      <w:jc w:val="right"/>
      <w:rPr>
        <w:rFonts w:ascii="Arial" w:hAnsi="Arial" w:cs="Arial"/>
        <w:color w:val="0075C2"/>
        <w:sz w:val="14"/>
        <w:szCs w:val="14"/>
      </w:rPr>
    </w:pPr>
    <w:r>
      <w:rPr>
        <w:rFonts w:ascii="Arial" w:hAnsi="Arial" w:cs="Arial"/>
        <w:color w:val="0075C2"/>
        <w:sz w:val="14"/>
        <w:szCs w:val="14"/>
      </w:rPr>
      <w:t xml:space="preserve">       </w:t>
    </w:r>
  </w:p>
  <w:p w14:paraId="5667431A">
    <w:pPr>
      <w:pStyle w:val="7"/>
      <w:pBdr>
        <w:bottom w:val="none" w:color="auto" w:sz="0" w:space="0"/>
      </w:pBdr>
      <w:ind w:right="70"/>
      <w:jc w:val="right"/>
    </w:pPr>
    <w:r>
      <w:rPr>
        <w:rFonts w:ascii="Arial" w:hAnsi="Arial" w:cs="Arial"/>
        <w:color w:val="0075C2"/>
        <w:sz w:val="14"/>
        <w:szCs w:val="14"/>
      </w:rPr>
      <w:t xml:space="preserve"> www.sinomach-hi.com</w:t>
    </w:r>
  </w:p>
  <w:p w14:paraId="3A28D645">
    <w:pPr>
      <w:pStyle w:val="7"/>
      <w:jc w:val="left"/>
      <w:rPr>
        <w:color w:val="1D2380"/>
        <w:sz w:val="4"/>
        <w:szCs w:val="4"/>
      </w:rPr>
    </w:pPr>
    <w:r>
      <w:rPr>
        <w:rFonts w:hint="eastAsia"/>
        <w:color w:val="1D2380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7C1CB"/>
    <w:multiLevelType w:val="singleLevel"/>
    <w:tmpl w:val="CE97C1C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YjQ4NjI5N2MwMzEyMzk5ZDg1NzM0NDM0MTQ2MzEifQ=="/>
  </w:docVars>
  <w:rsids>
    <w:rsidRoot w:val="006A45AB"/>
    <w:rsid w:val="0003498F"/>
    <w:rsid w:val="00062E80"/>
    <w:rsid w:val="00067A83"/>
    <w:rsid w:val="00070731"/>
    <w:rsid w:val="00081690"/>
    <w:rsid w:val="000A38F1"/>
    <w:rsid w:val="000A4B59"/>
    <w:rsid w:val="000B66E3"/>
    <w:rsid w:val="00157ACB"/>
    <w:rsid w:val="00173666"/>
    <w:rsid w:val="001E5B47"/>
    <w:rsid w:val="001F7786"/>
    <w:rsid w:val="002F7DC5"/>
    <w:rsid w:val="00306E5D"/>
    <w:rsid w:val="0034260D"/>
    <w:rsid w:val="00354835"/>
    <w:rsid w:val="00385785"/>
    <w:rsid w:val="00387CB5"/>
    <w:rsid w:val="003D36D8"/>
    <w:rsid w:val="003D389F"/>
    <w:rsid w:val="003E73FB"/>
    <w:rsid w:val="003F7F7C"/>
    <w:rsid w:val="004103C0"/>
    <w:rsid w:val="0045530D"/>
    <w:rsid w:val="00462421"/>
    <w:rsid w:val="00480B3B"/>
    <w:rsid w:val="004830D0"/>
    <w:rsid w:val="004A0471"/>
    <w:rsid w:val="004A6D17"/>
    <w:rsid w:val="004D0051"/>
    <w:rsid w:val="0050153A"/>
    <w:rsid w:val="005111BD"/>
    <w:rsid w:val="005327BD"/>
    <w:rsid w:val="00575FF1"/>
    <w:rsid w:val="00582D8B"/>
    <w:rsid w:val="005B754B"/>
    <w:rsid w:val="006114EE"/>
    <w:rsid w:val="00612923"/>
    <w:rsid w:val="0065373B"/>
    <w:rsid w:val="00671E22"/>
    <w:rsid w:val="006A45AB"/>
    <w:rsid w:val="006A658D"/>
    <w:rsid w:val="00741CBC"/>
    <w:rsid w:val="00747ED2"/>
    <w:rsid w:val="00754415"/>
    <w:rsid w:val="007C055C"/>
    <w:rsid w:val="007D57F0"/>
    <w:rsid w:val="00835AE1"/>
    <w:rsid w:val="0086504C"/>
    <w:rsid w:val="00874B68"/>
    <w:rsid w:val="009018D2"/>
    <w:rsid w:val="00996BAC"/>
    <w:rsid w:val="00997699"/>
    <w:rsid w:val="009A4E8F"/>
    <w:rsid w:val="009D49A9"/>
    <w:rsid w:val="009E7BF9"/>
    <w:rsid w:val="00A53A61"/>
    <w:rsid w:val="00A678C0"/>
    <w:rsid w:val="00A82470"/>
    <w:rsid w:val="00AB27D8"/>
    <w:rsid w:val="00AD7ACD"/>
    <w:rsid w:val="00B016D5"/>
    <w:rsid w:val="00B62646"/>
    <w:rsid w:val="00B659C4"/>
    <w:rsid w:val="00B93592"/>
    <w:rsid w:val="00BB13C9"/>
    <w:rsid w:val="00BF54A5"/>
    <w:rsid w:val="00BF5E79"/>
    <w:rsid w:val="00C050A7"/>
    <w:rsid w:val="00C2170D"/>
    <w:rsid w:val="00C602E5"/>
    <w:rsid w:val="00C70FEA"/>
    <w:rsid w:val="00C821FC"/>
    <w:rsid w:val="00C832D5"/>
    <w:rsid w:val="00CA05F0"/>
    <w:rsid w:val="00CB1458"/>
    <w:rsid w:val="00D15426"/>
    <w:rsid w:val="00D41A30"/>
    <w:rsid w:val="00D73D1D"/>
    <w:rsid w:val="00DA0CCB"/>
    <w:rsid w:val="00DE017E"/>
    <w:rsid w:val="00E11F85"/>
    <w:rsid w:val="00E155AA"/>
    <w:rsid w:val="00E31229"/>
    <w:rsid w:val="00E50559"/>
    <w:rsid w:val="00E93BA5"/>
    <w:rsid w:val="00EF54A3"/>
    <w:rsid w:val="00F03C47"/>
    <w:rsid w:val="00F13BBA"/>
    <w:rsid w:val="00F21248"/>
    <w:rsid w:val="00F3163B"/>
    <w:rsid w:val="00FA1498"/>
    <w:rsid w:val="00FC0C34"/>
    <w:rsid w:val="00FC1C8B"/>
    <w:rsid w:val="00FD2BE8"/>
    <w:rsid w:val="03C43D28"/>
    <w:rsid w:val="049B708E"/>
    <w:rsid w:val="062419AB"/>
    <w:rsid w:val="0B1C38B3"/>
    <w:rsid w:val="12FC2617"/>
    <w:rsid w:val="171D4C0E"/>
    <w:rsid w:val="193463F1"/>
    <w:rsid w:val="1B7A2853"/>
    <w:rsid w:val="1BF60B6E"/>
    <w:rsid w:val="1E6837F2"/>
    <w:rsid w:val="25396C91"/>
    <w:rsid w:val="2603555A"/>
    <w:rsid w:val="26087A74"/>
    <w:rsid w:val="284550A0"/>
    <w:rsid w:val="2A6A7786"/>
    <w:rsid w:val="2C343A1F"/>
    <w:rsid w:val="323157CD"/>
    <w:rsid w:val="35134CB4"/>
    <w:rsid w:val="375643CD"/>
    <w:rsid w:val="380D6386"/>
    <w:rsid w:val="436071DD"/>
    <w:rsid w:val="45BF5EB8"/>
    <w:rsid w:val="4D2834AF"/>
    <w:rsid w:val="4D621A4E"/>
    <w:rsid w:val="50AD7F1C"/>
    <w:rsid w:val="540F598D"/>
    <w:rsid w:val="542C358A"/>
    <w:rsid w:val="5D834119"/>
    <w:rsid w:val="60536302"/>
    <w:rsid w:val="62844CBB"/>
    <w:rsid w:val="62DF7DB4"/>
    <w:rsid w:val="62ED00F9"/>
    <w:rsid w:val="65AE77B1"/>
    <w:rsid w:val="67FA53F0"/>
    <w:rsid w:val="68177F76"/>
    <w:rsid w:val="6BFD6C57"/>
    <w:rsid w:val="6D037DA2"/>
    <w:rsid w:val="6EBC193D"/>
    <w:rsid w:val="70D85CFC"/>
    <w:rsid w:val="787B53AA"/>
    <w:rsid w:val="79F72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qFormat/>
    <w:uiPriority w:val="0"/>
    <w:rPr>
      <w:rFonts w:eastAsia="楷体_GB2312"/>
      <w:sz w:val="30"/>
      <w:szCs w:val="20"/>
    </w:r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 w:cs="Courier New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autoRedefine/>
    <w:qFormat/>
    <w:uiPriority w:val="0"/>
    <w:rPr>
      <w:rFonts w:ascii="Times New Roman" w:hAnsi="Times New Roman" w:eastAsia="楷体_GB2312" w:cs="Times New Roman"/>
      <w:sz w:val="30"/>
      <w:szCs w:val="20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标题 1 字符"/>
    <w:basedOn w:val="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纯文本 Char"/>
    <w:basedOn w:val="9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字符"/>
    <w:link w:val="4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164;&#26009;&#24211;\&#40857;&#33150;&#39033;&#30446;\87&#24120;&#26519;&#32929;&#20221;\&#24120;&#26519;&#25991;&#21270;&#23454;&#26045;\019&#25552;&#20132;&#25104;&#26524;\WORD+PPT&#27169;&#26495;\WORD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WORD模板.dotx</Template>
  <Company>http:/sdwm.org</Company>
  <Pages>3</Pages>
  <Words>662</Words>
  <Characters>1934</Characters>
  <Lines>15</Lines>
  <Paragraphs>4</Paragraphs>
  <TotalTime>0</TotalTime>
  <ScaleCrop>false</ScaleCrop>
  <LinksUpToDate>false</LinksUpToDate>
  <CharactersWithSpaces>2132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2018-01-24T06:18:00Z</dcterms:created>
  <dc:creator>Think</dc:creator>
  <cp:lastModifiedBy>Sean</cp:lastModifiedBy>
  <dcterms:modified xsi:type="dcterms:W3CDTF">2025-07-08T02:24:09Z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612F42D6A7EC4B68A7273D8F5069F51C_13</vt:lpwstr>
  </property>
  <property fmtid="{D5CDD505-2E9C-101B-9397-08002B2CF9AE}" pid="4" name="KSOTemplateDocerSaveRecord">
    <vt:lpwstr>eyJoZGlkIjoiNzJjMzJlMTgyOTQzMzQyODUxYWEyMGRlYzFhZDMwMzEiLCJ1c2VySWQiOiIxMjM4NTI3MjkwIn0=</vt:lpwstr>
  </property>
</Properties>
</file>