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152A7">
      <w:pPr>
        <w:spacing w:line="46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GYD</w:t>
      </w:r>
      <w:r>
        <w:rPr>
          <w:rFonts w:hint="eastAsia" w:eastAsia="黑体"/>
          <w:b/>
          <w:bCs/>
          <w:sz w:val="36"/>
          <w:szCs w:val="36"/>
          <w:lang w:val="en-US" w:eastAsia="zh-CN"/>
        </w:rPr>
        <w:t>10</w:t>
      </w:r>
      <w:r>
        <w:rPr>
          <w:rFonts w:eastAsia="黑体"/>
          <w:b/>
          <w:bCs/>
          <w:sz w:val="36"/>
          <w:szCs w:val="36"/>
        </w:rPr>
        <w:t>J型振动压路机</w:t>
      </w:r>
    </w:p>
    <w:p w14:paraId="08084EC7">
      <w:pPr>
        <w:spacing w:line="46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6"/>
          <w:szCs w:val="36"/>
        </w:rPr>
        <w:t>G</w:t>
      </w:r>
      <w:r>
        <w:rPr>
          <w:rFonts w:eastAsia="黑体"/>
          <w:b/>
          <w:bCs/>
          <w:sz w:val="36"/>
          <w:szCs w:val="36"/>
        </w:rPr>
        <w:t>YD</w:t>
      </w:r>
      <w:r>
        <w:rPr>
          <w:rFonts w:hint="eastAsia" w:eastAsia="黑体"/>
          <w:b/>
          <w:bCs/>
          <w:sz w:val="36"/>
          <w:szCs w:val="36"/>
          <w:lang w:val="en-US" w:eastAsia="zh-CN"/>
        </w:rPr>
        <w:t>10</w:t>
      </w:r>
      <w:r>
        <w:rPr>
          <w:rFonts w:eastAsia="黑体"/>
          <w:b/>
          <w:bCs/>
          <w:sz w:val="36"/>
          <w:szCs w:val="36"/>
        </w:rPr>
        <w:t>J DOUBLE</w:t>
      </w:r>
      <w:r>
        <w:rPr>
          <w:rFonts w:hint="eastAsia"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6"/>
          <w:szCs w:val="36"/>
        </w:rPr>
        <w:t>DRUM VIBRATORY ROLLER</w:t>
      </w:r>
    </w:p>
    <w:p w14:paraId="38EC5B86">
      <w:pPr>
        <w:ind w:leftChars="-85" w:hanging="194" w:hangingChars="81"/>
        <w:jc w:val="center"/>
        <w:rPr>
          <w:rFonts w:eastAsia="仿宋_GB2312"/>
          <w:sz w:val="22"/>
          <w:szCs w:val="22"/>
        </w:rPr>
      </w:pPr>
      <w:r>
        <w:rPr>
          <w:rFonts w:ascii="Times New Roman" w:hAnsi="Times New Roman" w:eastAsia="仿宋"/>
          <w:sz w:val="24"/>
          <w:szCs w:val="24"/>
        </w:rPr>
        <w:drawing>
          <wp:inline distT="0" distB="0" distL="114300" distR="114300">
            <wp:extent cx="3029585" cy="2537460"/>
            <wp:effectExtent l="0" t="0" r="5715" b="2540"/>
            <wp:docPr id="4" name="图片 1" descr="YZC12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YZC12J"/>
                    <pic:cNvPicPr>
                      <a:picLocks noChangeAspect="1"/>
                    </pic:cNvPicPr>
                  </pic:nvPicPr>
                  <pic:blipFill>
                    <a:blip r:embed="rId6"/>
                    <a:srcRect t="2888" b="12213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8"/>
        <w:tblW w:w="9034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4536"/>
      </w:tblGrid>
      <w:tr w14:paraId="26F3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34" w:type="dxa"/>
            <w:gridSpan w:val="2"/>
            <w:tcBorders>
              <w:tl2br w:val="nil"/>
              <w:tr2bl w:val="nil"/>
            </w:tcBorders>
          </w:tcPr>
          <w:p w14:paraId="6E8FD350">
            <w:pPr>
              <w:spacing w:line="440" w:lineRule="exact"/>
              <w:rPr>
                <w:rFonts w:eastAsia="仿宋_GB2312"/>
                <w:b/>
                <w:sz w:val="22"/>
              </w:rPr>
            </w:pPr>
            <w:r>
              <w:rPr>
                <w:rFonts w:eastAsia="仿宋_GB2312"/>
                <w:b/>
                <w:bCs/>
                <w:sz w:val="22"/>
                <w:szCs w:val="22"/>
              </w:rPr>
              <w:t>规格型号：GYD</w:t>
            </w:r>
            <w:r>
              <w:rPr>
                <w:rFonts w:hint="eastAsia" w:eastAsia="仿宋_GB2312"/>
                <w:b/>
                <w:bCs/>
                <w:sz w:val="22"/>
                <w:szCs w:val="22"/>
                <w:lang w:val="en-US" w:eastAsia="zh-CN"/>
              </w:rPr>
              <w:t>10</w:t>
            </w:r>
            <w:r>
              <w:rPr>
                <w:rFonts w:eastAsia="仿宋_GB2312"/>
                <w:b/>
                <w:bCs/>
                <w:sz w:val="22"/>
                <w:szCs w:val="22"/>
              </w:rPr>
              <w:t>J型振动压路机</w:t>
            </w:r>
          </w:p>
        </w:tc>
      </w:tr>
      <w:tr w14:paraId="012DF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34" w:type="dxa"/>
            <w:gridSpan w:val="2"/>
            <w:tcBorders>
              <w:tl2br w:val="nil"/>
              <w:tr2bl w:val="nil"/>
            </w:tcBorders>
          </w:tcPr>
          <w:p w14:paraId="45A714E6">
            <w:pPr>
              <w:spacing w:line="440" w:lineRule="exact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Model</w:t>
            </w:r>
            <w:r>
              <w:rPr>
                <w:rFonts w:hint="eastAsia" w:eastAsia="仿宋_GB2312"/>
                <w:b/>
                <w:bCs/>
                <w:sz w:val="22"/>
              </w:rPr>
              <w:t>：GYD</w:t>
            </w:r>
            <w:r>
              <w:rPr>
                <w:rFonts w:hint="eastAsia" w:eastAsia="仿宋_GB2312"/>
                <w:b/>
                <w:bCs/>
                <w:sz w:val="22"/>
                <w:lang w:val="en-US" w:eastAsia="zh-CN"/>
              </w:rPr>
              <w:t>10</w:t>
            </w:r>
            <w:r>
              <w:rPr>
                <w:rFonts w:hint="eastAsia" w:eastAsia="仿宋_GB2312"/>
                <w:b/>
                <w:bCs/>
                <w:sz w:val="22"/>
              </w:rPr>
              <w:t>J</w:t>
            </w:r>
            <w:r>
              <w:rPr>
                <w:rFonts w:eastAsia="仿宋_GB2312"/>
                <w:b/>
                <w:bCs/>
                <w:sz w:val="22"/>
              </w:rPr>
              <w:t xml:space="preserve"> Double drum vibratory roller</w:t>
            </w:r>
          </w:p>
        </w:tc>
      </w:tr>
      <w:tr w14:paraId="338B4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9034" w:type="dxa"/>
            <w:gridSpan w:val="2"/>
            <w:tcBorders>
              <w:tl2br w:val="nil"/>
              <w:tr2bl w:val="nil"/>
            </w:tcBorders>
          </w:tcPr>
          <w:p w14:paraId="2E6D1030">
            <w:pPr>
              <w:spacing w:line="440" w:lineRule="exact"/>
              <w:rPr>
                <w:rFonts w:eastAsia="仿宋_GB2312"/>
                <w:b/>
                <w:sz w:val="22"/>
              </w:rPr>
            </w:pPr>
            <w:r>
              <w:rPr>
                <w:rFonts w:eastAsia="仿宋_GB2312"/>
                <w:b/>
                <w:sz w:val="22"/>
                <w:szCs w:val="22"/>
              </w:rPr>
              <w:t>一、适用范围</w:t>
            </w:r>
            <w:r>
              <w:rPr>
                <w:rFonts w:hint="eastAsia" w:eastAsia="仿宋_GB2312"/>
                <w:b/>
                <w:sz w:val="22"/>
                <w:szCs w:val="22"/>
              </w:rPr>
              <w:t xml:space="preserve"> </w:t>
            </w:r>
            <w:r>
              <w:rPr>
                <w:rFonts w:eastAsia="仿宋_GB2312"/>
                <w:b/>
                <w:sz w:val="22"/>
                <w:szCs w:val="22"/>
              </w:rPr>
              <w:t>Application</w:t>
            </w:r>
          </w:p>
          <w:p w14:paraId="7CC4F2AD">
            <w:pPr>
              <w:spacing w:line="440" w:lineRule="exact"/>
              <w:ind w:firstLine="431" w:firstLineChars="196"/>
              <w:rPr>
                <w:rFonts w:eastAsia="仿宋_GB2312"/>
                <w:color w:val="auto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GYD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10</w:t>
            </w:r>
            <w:r>
              <w:rPr>
                <w:rFonts w:eastAsia="仿宋_GB2312"/>
                <w:sz w:val="22"/>
                <w:szCs w:val="22"/>
              </w:rPr>
              <w:t>J型振动压路机适用于公路维修、市政、乡村道路、停车场、体育场</w:t>
            </w:r>
            <w:r>
              <w:rPr>
                <w:rFonts w:hint="eastAsia" w:eastAsia="仿宋_GB2312"/>
                <w:sz w:val="22"/>
                <w:szCs w:val="22"/>
              </w:rPr>
              <w:t>和其他工业场地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等一般路面基础和沥青面层的</w:t>
            </w:r>
            <w:r>
              <w:rPr>
                <w:rFonts w:eastAsia="仿宋_GB2312"/>
                <w:color w:val="auto"/>
                <w:sz w:val="22"/>
                <w:szCs w:val="22"/>
              </w:rPr>
              <w:t>压实。</w:t>
            </w:r>
          </w:p>
          <w:p w14:paraId="52C1FB88">
            <w:pPr>
              <w:spacing w:line="440" w:lineRule="exact"/>
              <w:ind w:firstLine="431" w:firstLineChars="196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GYD</w:t>
            </w:r>
            <w:r>
              <w:rPr>
                <w:rFonts w:hint="eastAsia" w:eastAsia="仿宋_GB2312"/>
                <w:sz w:val="22"/>
                <w:lang w:val="en-US" w:eastAsia="zh-CN"/>
              </w:rPr>
              <w:t>10</w:t>
            </w:r>
            <w:r>
              <w:rPr>
                <w:rFonts w:eastAsia="仿宋_GB2312"/>
                <w:sz w:val="22"/>
              </w:rPr>
              <w:t>J vibratory roller is suitable for the compaction of general pavement foundation and asphalt surface layer such as road maintenance, municipal, rural roads, parking lots, stadiums and other industrial sites.</w:t>
            </w:r>
          </w:p>
          <w:p w14:paraId="3ACFDCFD">
            <w:pPr>
              <w:numPr>
                <w:ilvl w:val="0"/>
                <w:numId w:val="0"/>
              </w:numPr>
              <w:spacing w:line="440" w:lineRule="exact"/>
              <w:rPr>
                <w:rFonts w:hint="eastAsia" w:eastAsia="仿宋_GB2312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21"/>
                <w:lang w:val="en-US" w:eastAsia="zh-CN" w:bidi="ar-SA"/>
              </w:rPr>
              <w:t>二、</w:t>
            </w:r>
            <w:r>
              <w:rPr>
                <w:rFonts w:hint="eastAsia" w:eastAsia="仿宋_GB2312"/>
                <w:sz w:val="22"/>
                <w:lang w:val="en-US" w:eastAsia="zh-CN"/>
              </w:rPr>
              <w:t>性能特点</w:t>
            </w:r>
          </w:p>
          <w:p w14:paraId="0312F720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eastAsia" w:eastAsia="仿宋_GB2312"/>
                <w:sz w:val="22"/>
                <w:lang w:val="en-US" w:eastAsia="zh-CN"/>
              </w:rPr>
              <w:t>1、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机械驱动，</w:t>
            </w:r>
            <w:r>
              <w:rPr>
                <w:rFonts w:hint="eastAsia" w:eastAsia="仿宋"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档行驶速度；</w:t>
            </w:r>
          </w:p>
          <w:p w14:paraId="485A9D46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default" w:eastAsia="仿宋_GB2312"/>
                <w:sz w:val="22"/>
                <w:lang w:val="en-US" w:eastAsia="zh-CN"/>
              </w:rPr>
              <w:t>Mechanical drive, t</w:t>
            </w:r>
            <w:r>
              <w:rPr>
                <w:rFonts w:hint="eastAsia" w:eastAsia="仿宋_GB2312"/>
                <w:sz w:val="22"/>
                <w:lang w:val="en-US" w:eastAsia="zh-CN"/>
              </w:rPr>
              <w:t>hree</w:t>
            </w:r>
            <w:r>
              <w:rPr>
                <w:rFonts w:hint="default" w:eastAsia="仿宋_GB2312"/>
                <w:sz w:val="22"/>
                <w:lang w:val="en-US" w:eastAsia="zh-CN"/>
              </w:rPr>
              <w:t xml:space="preserve"> speeds</w:t>
            </w:r>
            <w:r>
              <w:rPr>
                <w:rFonts w:hint="eastAsia" w:eastAsia="仿宋_GB2312"/>
                <w:sz w:val="22"/>
                <w:lang w:val="en-US" w:eastAsia="zh-CN"/>
              </w:rPr>
              <w:t>.</w:t>
            </w:r>
          </w:p>
          <w:p w14:paraId="6993B481">
            <w:pPr>
              <w:spacing w:line="336" w:lineRule="auto"/>
              <w:rPr>
                <w:rFonts w:hint="eastAsia" w:ascii="Times New Roman" w:hAnsi="Times New Roman" w:eastAsia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2</w:t>
            </w:r>
            <w:r>
              <w:rPr>
                <w:rFonts w:hint="eastAsia" w:eastAsia="仿宋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液压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后轮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振动，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单频单幅，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电控起振，激振力大，压实效率高；</w:t>
            </w:r>
          </w:p>
          <w:p w14:paraId="2D6728B2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default" w:eastAsia="仿宋_GB2312"/>
                <w:sz w:val="22"/>
                <w:lang w:val="en-US" w:eastAsia="zh-CN"/>
              </w:rPr>
              <w:t>Hydraulic rear wheel vibration, single-frequency single amplitude, electronically controlled starting vibration, large excitation force, high compaction efficiency.</w:t>
            </w:r>
          </w:p>
          <w:p w14:paraId="39F0EF25">
            <w:pPr>
              <w:spacing w:line="336" w:lineRule="auto"/>
              <w:rPr>
                <w:rFonts w:hint="eastAsia" w:ascii="Times New Roman" w:hAnsi="Times New Roman" w:eastAsia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3、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液压转向，铰接式车架，操作轻便灵活；</w:t>
            </w:r>
          </w:p>
          <w:p w14:paraId="48E6C3A3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default" w:eastAsia="仿宋_GB2312"/>
                <w:sz w:val="22"/>
                <w:lang w:val="en-US" w:eastAsia="zh-CN"/>
              </w:rPr>
              <w:t>Hydraulic steering, articulated frame, light and flexible operation</w:t>
            </w:r>
            <w:r>
              <w:rPr>
                <w:rFonts w:hint="eastAsia" w:eastAsia="仿宋_GB2312"/>
                <w:sz w:val="22"/>
                <w:lang w:val="en-US" w:eastAsia="zh-CN"/>
              </w:rPr>
              <w:t>.</w:t>
            </w:r>
          </w:p>
          <w:p w14:paraId="2874EE4C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4、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配置防腐大容量洒水箱，电控压力喷洒水系统；</w:t>
            </w:r>
          </w:p>
          <w:p w14:paraId="362D0979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default" w:eastAsia="仿宋_GB2312"/>
                <w:sz w:val="22"/>
                <w:lang w:val="en-US" w:eastAsia="zh-CN"/>
              </w:rPr>
              <w:t>Equipped with anti</w:t>
            </w:r>
            <w:r>
              <w:rPr>
                <w:rFonts w:hint="eastAsia" w:eastAsia="仿宋_GB2312"/>
                <w:sz w:val="22"/>
                <w:lang w:val="en-US" w:eastAsia="zh-CN"/>
              </w:rPr>
              <w:t>-</w:t>
            </w:r>
            <w:r>
              <w:rPr>
                <w:rFonts w:hint="default" w:eastAsia="仿宋_GB2312"/>
                <w:sz w:val="22"/>
                <w:lang w:val="en-US" w:eastAsia="zh-CN"/>
              </w:rPr>
              <w:t>corrosive large-capacity sprinkler tank, electronically controlled pressure sprinkler system.</w:t>
            </w:r>
          </w:p>
          <w:p w14:paraId="042AF319">
            <w:pPr>
              <w:pStyle w:val="15"/>
              <w:spacing w:line="360" w:lineRule="auto"/>
              <w:ind w:firstLine="0" w:firstLineChars="0"/>
              <w:rPr>
                <w:rFonts w:hint="eastAsia" w:ascii="Times New Roman" w:hAnsi="Times New Roman" w:eastAsia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5、</w:t>
            </w:r>
            <w:r>
              <w:rPr>
                <w:rFonts w:ascii="Times New Roman" w:hAnsi="仿宋" w:eastAsia="仿宋"/>
                <w:bCs/>
                <w:sz w:val="24"/>
                <w:szCs w:val="24"/>
              </w:rPr>
              <w:t>操纵台及驾驶室可大角度翻起，维护保养触手可得；</w:t>
            </w:r>
          </w:p>
          <w:p w14:paraId="7D147FE6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default" w:eastAsia="仿宋_GB2312"/>
                <w:sz w:val="22"/>
                <w:lang w:val="en-US" w:eastAsia="zh-CN"/>
              </w:rPr>
              <w:t>The console and cab can be tilted up at a wide angle, so maintenance is within easy reach.</w:t>
            </w:r>
          </w:p>
          <w:p w14:paraId="5BB57831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eastAsia" w:ascii="Times New Roman" w:hAnsi="仿宋" w:eastAsia="仿宋"/>
                <w:bCs/>
                <w:sz w:val="24"/>
                <w:szCs w:val="24"/>
              </w:rPr>
              <w:t>6、</w:t>
            </w:r>
            <w:r>
              <w:rPr>
                <w:rFonts w:ascii="Times New Roman" w:hAnsi="仿宋" w:eastAsia="仿宋"/>
                <w:bCs/>
                <w:sz w:val="24"/>
                <w:szCs w:val="24"/>
              </w:rPr>
              <w:t>双方向盘和操纵设计，便于操作者观察边缘压实；</w:t>
            </w:r>
          </w:p>
          <w:p w14:paraId="1EC79732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default" w:eastAsia="仿宋_GB2312"/>
                <w:sz w:val="22"/>
                <w:lang w:val="en-US" w:eastAsia="zh-CN"/>
              </w:rPr>
              <w:t>Dual steering wheel and maneuvering design for easy operator observation of edge compaction</w:t>
            </w:r>
            <w:r>
              <w:rPr>
                <w:rFonts w:hint="eastAsia" w:eastAsia="仿宋_GB2312"/>
                <w:sz w:val="22"/>
                <w:lang w:val="en-US" w:eastAsia="zh-CN"/>
              </w:rPr>
              <w:t>.</w:t>
            </w:r>
          </w:p>
          <w:p w14:paraId="7AC24D49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液压元件采用知名品牌，性能可靠；</w:t>
            </w:r>
          </w:p>
          <w:p w14:paraId="18B766F9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default" w:eastAsia="仿宋_GB2312"/>
                <w:sz w:val="22"/>
                <w:lang w:val="en-US" w:eastAsia="zh-CN"/>
              </w:rPr>
              <w:t>Hydraulic components adopt well-known brands, reliable performance</w:t>
            </w:r>
            <w:r>
              <w:rPr>
                <w:rFonts w:hint="eastAsia" w:eastAsia="仿宋_GB2312"/>
                <w:sz w:val="22"/>
                <w:lang w:val="en-US" w:eastAsia="zh-CN"/>
              </w:rPr>
              <w:t>.</w:t>
            </w:r>
          </w:p>
          <w:p w14:paraId="4CAD31CA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、</w:t>
            </w:r>
            <w:r>
              <w:rPr>
                <w:rFonts w:ascii="Times New Roman" w:hAnsi="仿宋" w:eastAsia="仿宋"/>
                <w:bCs/>
                <w:sz w:val="24"/>
                <w:szCs w:val="24"/>
              </w:rPr>
              <w:t>标配驾驶室，可选配棚架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。</w:t>
            </w:r>
          </w:p>
          <w:p w14:paraId="1F194C92">
            <w:pPr>
              <w:widowControl w:val="0"/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default" w:eastAsia="仿宋_GB2312"/>
                <w:sz w:val="22"/>
                <w:lang w:val="en-US" w:eastAsia="zh-CN"/>
              </w:rPr>
              <w:t>Standard cab with optional canopy</w:t>
            </w:r>
            <w:r>
              <w:rPr>
                <w:rFonts w:hint="eastAsia" w:eastAsia="仿宋_GB2312"/>
                <w:sz w:val="22"/>
                <w:lang w:val="en-US" w:eastAsia="zh-CN"/>
              </w:rPr>
              <w:t>.</w:t>
            </w:r>
          </w:p>
        </w:tc>
      </w:tr>
      <w:tr w14:paraId="2BCC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034" w:type="dxa"/>
            <w:gridSpan w:val="2"/>
            <w:tcBorders>
              <w:tl2br w:val="nil"/>
              <w:tr2bl w:val="nil"/>
            </w:tcBorders>
          </w:tcPr>
          <w:p w14:paraId="66C78EB0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b/>
                <w:sz w:val="22"/>
                <w:szCs w:val="22"/>
              </w:rPr>
              <w:t>二、主要技术参数</w:t>
            </w:r>
            <w:r>
              <w:rPr>
                <w:rFonts w:hint="eastAsia" w:eastAsia="仿宋_GB2312"/>
                <w:b/>
                <w:sz w:val="22"/>
                <w:szCs w:val="22"/>
              </w:rPr>
              <w:t xml:space="preserve"> </w:t>
            </w:r>
            <w:r>
              <w:rPr>
                <w:rFonts w:eastAsia="仿宋_GB2312"/>
                <w:b/>
                <w:sz w:val="22"/>
                <w:szCs w:val="22"/>
              </w:rPr>
              <w:t>Main parameters</w:t>
            </w:r>
          </w:p>
        </w:tc>
      </w:tr>
      <w:tr w14:paraId="0709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5448E688">
            <w:pPr>
              <w:spacing w:line="400" w:lineRule="exact"/>
              <w:jc w:val="left"/>
              <w:rPr>
                <w:rFonts w:eastAsia="仿宋_GB2312"/>
                <w:b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1、工作质量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Operating weight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3C6EF228">
            <w:pPr>
              <w:spacing w:line="400" w:lineRule="exact"/>
              <w:ind w:left="1632"/>
              <w:rPr>
                <w:rFonts w:eastAsia="仿宋_GB2312"/>
                <w:b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100</w:t>
            </w:r>
            <w:r>
              <w:rPr>
                <w:rFonts w:eastAsia="仿宋_GB2312"/>
                <w:sz w:val="22"/>
                <w:szCs w:val="22"/>
              </w:rPr>
              <w:t>00 kg</w:t>
            </w:r>
          </w:p>
        </w:tc>
      </w:tr>
      <w:tr w14:paraId="17DA9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0C0BA0E0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2、振动轮直径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Vibratory drum diameter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19CADBF4">
            <w:pPr>
              <w:spacing w:line="400" w:lineRule="exact"/>
              <w:ind w:left="1632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120</w:t>
            </w:r>
            <w:r>
              <w:rPr>
                <w:rFonts w:eastAsia="仿宋_GB2312"/>
                <w:sz w:val="22"/>
                <w:szCs w:val="22"/>
              </w:rPr>
              <w:t>0 mm</w:t>
            </w:r>
          </w:p>
        </w:tc>
      </w:tr>
      <w:tr w14:paraId="6928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51F446DB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3、压实宽度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Vibratory drum width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7F02D487">
            <w:pPr>
              <w:spacing w:line="400" w:lineRule="exact"/>
              <w:ind w:left="1527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1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7</w:t>
            </w:r>
            <w:r>
              <w:rPr>
                <w:rFonts w:eastAsia="仿宋_GB2312"/>
                <w:sz w:val="22"/>
                <w:szCs w:val="22"/>
              </w:rPr>
              <w:t>00 mm</w:t>
            </w:r>
          </w:p>
        </w:tc>
      </w:tr>
      <w:tr w14:paraId="4E10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7BD9048F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4、静线载荷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Static line pressure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421EAC17">
            <w:pPr>
              <w:spacing w:line="400" w:lineRule="exact"/>
              <w:ind w:left="1422" w:firstLine="110" w:firstLineChars="50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317</w:t>
            </w:r>
            <w:r>
              <w:rPr>
                <w:rFonts w:eastAsia="仿宋_GB2312"/>
                <w:sz w:val="22"/>
                <w:szCs w:val="22"/>
              </w:rPr>
              <w:t xml:space="preserve"> N/cm</w:t>
            </w:r>
          </w:p>
        </w:tc>
      </w:tr>
      <w:tr w14:paraId="56D1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62172517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>5</w:t>
            </w:r>
            <w:r>
              <w:rPr>
                <w:rFonts w:eastAsia="仿宋_GB2312"/>
                <w:sz w:val="22"/>
                <w:szCs w:val="22"/>
              </w:rPr>
              <w:t>、行驶速度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Travelling speed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27EEFCBB">
            <w:pPr>
              <w:spacing w:line="400" w:lineRule="exact"/>
              <w:jc w:val="center"/>
              <w:rPr>
                <w:rFonts w:hint="default" w:eastAsia="仿宋"/>
                <w:sz w:val="22"/>
                <w:lang w:val="en-US" w:eastAsia="zh-CN"/>
              </w:rPr>
            </w:pPr>
            <w:r>
              <w:rPr>
                <w:rFonts w:eastAsia="仿宋_GB2312"/>
                <w:sz w:val="22"/>
                <w:szCs w:val="22"/>
              </w:rPr>
              <w:t>Ⅰ 2.5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eastAsia="仿宋_GB2312"/>
                <w:sz w:val="22"/>
                <w:szCs w:val="22"/>
              </w:rPr>
              <w:t xml:space="preserve">Ⅱ 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5.0</w:t>
            </w:r>
            <w:r>
              <w:rPr>
                <w:rFonts w:eastAsia="仿宋_GB2312"/>
                <w:sz w:val="22"/>
                <w:szCs w:val="22"/>
              </w:rPr>
              <w:t xml:space="preserve"> 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Ⅲ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 xml:space="preserve"> 8.5 km/h</w:t>
            </w:r>
          </w:p>
        </w:tc>
      </w:tr>
      <w:tr w14:paraId="5AEE9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17E6694A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 xml:space="preserve">6、爬坡能力 </w:t>
            </w:r>
            <w:r>
              <w:rPr>
                <w:rFonts w:eastAsia="仿宋_GB2312"/>
                <w:sz w:val="22"/>
                <w:szCs w:val="22"/>
              </w:rPr>
              <w:t>Grade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ability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0E572F99">
            <w:pPr>
              <w:spacing w:line="400" w:lineRule="exact"/>
              <w:ind w:left="1632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>20%</w:t>
            </w:r>
          </w:p>
        </w:tc>
      </w:tr>
      <w:tr w14:paraId="61CB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340B4607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>7</w:t>
            </w:r>
            <w:r>
              <w:rPr>
                <w:rFonts w:eastAsia="仿宋_GB2312"/>
                <w:sz w:val="22"/>
                <w:szCs w:val="22"/>
              </w:rPr>
              <w:t>、振动频率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Vibratory frequency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22DE62BC">
            <w:pPr>
              <w:spacing w:line="400" w:lineRule="exact"/>
              <w:ind w:left="1632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45</w:t>
            </w:r>
            <w:r>
              <w:rPr>
                <w:rFonts w:eastAsia="仿宋_GB2312"/>
                <w:sz w:val="22"/>
                <w:szCs w:val="22"/>
              </w:rPr>
              <w:t xml:space="preserve"> Hz</w:t>
            </w:r>
          </w:p>
        </w:tc>
      </w:tr>
      <w:tr w14:paraId="1C712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7CD96977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>8</w:t>
            </w:r>
            <w:r>
              <w:rPr>
                <w:rFonts w:eastAsia="仿宋_GB2312"/>
                <w:sz w:val="22"/>
                <w:szCs w:val="22"/>
              </w:rPr>
              <w:t>、理论振幅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Vibratory amplitude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55804152">
            <w:pPr>
              <w:spacing w:line="400" w:lineRule="exact"/>
              <w:ind w:left="1632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0.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4</w:t>
            </w:r>
            <w:r>
              <w:rPr>
                <w:rFonts w:eastAsia="仿宋_GB2312"/>
                <w:sz w:val="22"/>
                <w:szCs w:val="22"/>
              </w:rPr>
              <w:t>5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 xml:space="preserve">/0.7 </w:t>
            </w:r>
            <w:r>
              <w:rPr>
                <w:rFonts w:eastAsia="仿宋_GB2312"/>
                <w:sz w:val="22"/>
                <w:szCs w:val="22"/>
              </w:rPr>
              <w:t>mm</w:t>
            </w:r>
          </w:p>
        </w:tc>
      </w:tr>
      <w:tr w14:paraId="7A10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6FE942D4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>9、</w:t>
            </w:r>
            <w:r>
              <w:rPr>
                <w:rFonts w:eastAsia="仿宋_GB2312"/>
                <w:sz w:val="22"/>
                <w:szCs w:val="22"/>
              </w:rPr>
              <w:t>激振力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"/>
                <w:sz w:val="24"/>
                <w:szCs w:val="24"/>
              </w:rPr>
              <w:t>Centrifugal force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4872B89D">
            <w:pPr>
              <w:spacing w:line="400" w:lineRule="exact"/>
              <w:ind w:left="1752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85/100</w:t>
            </w:r>
            <w:r>
              <w:rPr>
                <w:rFonts w:eastAsia="仿宋_GB2312"/>
                <w:sz w:val="22"/>
                <w:szCs w:val="22"/>
              </w:rPr>
              <w:t xml:space="preserve"> kN</w:t>
            </w:r>
          </w:p>
        </w:tc>
      </w:tr>
      <w:tr w14:paraId="1C88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3EBACEBB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10、最小离地间隙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 xml:space="preserve">Min. </w:t>
            </w:r>
            <w:r>
              <w:rPr>
                <w:rFonts w:eastAsia="仿宋_GB2312"/>
                <w:sz w:val="22"/>
                <w:szCs w:val="22"/>
              </w:rPr>
              <w:t>Ground clearance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11EE5312">
            <w:pPr>
              <w:spacing w:line="400" w:lineRule="exact"/>
              <w:ind w:left="1752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2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8</w:t>
            </w:r>
            <w:r>
              <w:rPr>
                <w:rFonts w:eastAsia="仿宋_GB2312"/>
                <w:sz w:val="22"/>
                <w:szCs w:val="22"/>
              </w:rPr>
              <w:t xml:space="preserve">0 mm </w:t>
            </w:r>
          </w:p>
        </w:tc>
      </w:tr>
      <w:tr w14:paraId="7E200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13109BE6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11、最小转弯半径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 xml:space="preserve">Min. </w:t>
            </w:r>
            <w:r>
              <w:rPr>
                <w:rFonts w:hint="eastAsia" w:eastAsia="仿宋_GB2312"/>
                <w:sz w:val="22"/>
                <w:szCs w:val="22"/>
              </w:rPr>
              <w:t>turning</w:t>
            </w:r>
            <w:r>
              <w:rPr>
                <w:rFonts w:eastAsia="仿宋_GB2312"/>
                <w:sz w:val="22"/>
                <w:szCs w:val="22"/>
              </w:rPr>
              <w:t xml:space="preserve"> radius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12DBCA20">
            <w:pPr>
              <w:spacing w:line="400" w:lineRule="exact"/>
              <w:ind w:left="1737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65</w:t>
            </w:r>
            <w:r>
              <w:rPr>
                <w:rFonts w:hint="eastAsia" w:eastAsia="仿宋_GB2312"/>
                <w:sz w:val="22"/>
                <w:szCs w:val="22"/>
              </w:rPr>
              <w:t>00</w:t>
            </w:r>
            <w:r>
              <w:rPr>
                <w:rFonts w:eastAsia="仿宋_GB2312"/>
                <w:sz w:val="22"/>
                <w:szCs w:val="22"/>
              </w:rPr>
              <w:t xml:space="preserve"> m</w:t>
            </w:r>
            <w:r>
              <w:rPr>
                <w:rFonts w:hint="eastAsia" w:eastAsia="仿宋_GB2312"/>
                <w:sz w:val="22"/>
                <w:szCs w:val="22"/>
              </w:rPr>
              <w:t>m</w:t>
            </w:r>
          </w:p>
        </w:tc>
      </w:tr>
      <w:tr w14:paraId="4D6A0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459E6884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12、轴距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Wheel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base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500A9072">
            <w:pPr>
              <w:spacing w:line="400" w:lineRule="exact"/>
              <w:ind w:left="1752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3220</w:t>
            </w:r>
            <w:r>
              <w:rPr>
                <w:rFonts w:eastAsia="仿宋_GB2312"/>
                <w:sz w:val="22"/>
                <w:szCs w:val="22"/>
              </w:rPr>
              <w:t xml:space="preserve"> mm</w:t>
            </w:r>
          </w:p>
        </w:tc>
      </w:tr>
      <w:tr w14:paraId="7879B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3DEC2DE2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13、洒水箱容积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Water tank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5C2C9331">
            <w:pPr>
              <w:spacing w:line="400" w:lineRule="exact"/>
              <w:ind w:left="1752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>2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eastAsia="仿宋_GB2312"/>
                <w:sz w:val="22"/>
                <w:szCs w:val="22"/>
              </w:rPr>
              <w:t>0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 xml:space="preserve">x2 </w:t>
            </w:r>
            <w:r>
              <w:rPr>
                <w:rFonts w:eastAsia="仿宋_GB2312"/>
                <w:sz w:val="22"/>
                <w:szCs w:val="22"/>
              </w:rPr>
              <w:t>L</w:t>
            </w:r>
          </w:p>
        </w:tc>
      </w:tr>
      <w:tr w14:paraId="463A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5880C411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14、燃油箱容积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Fuel tank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1494FE49">
            <w:pPr>
              <w:spacing w:line="400" w:lineRule="exact"/>
              <w:ind w:left="1752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>1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eastAsia="仿宋_GB2312"/>
                <w:sz w:val="22"/>
                <w:szCs w:val="22"/>
              </w:rPr>
              <w:t>0</w:t>
            </w:r>
            <w:r>
              <w:rPr>
                <w:rFonts w:eastAsia="仿宋_GB2312"/>
                <w:sz w:val="22"/>
                <w:szCs w:val="22"/>
              </w:rPr>
              <w:t xml:space="preserve"> L</w:t>
            </w:r>
          </w:p>
        </w:tc>
      </w:tr>
      <w:tr w14:paraId="27479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4B721D1E">
            <w:pPr>
              <w:spacing w:line="400" w:lineRule="exact"/>
              <w:jc w:val="left"/>
              <w:rPr>
                <w:rFonts w:hint="default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15、液压油箱 Hydraulic oil tank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3FC47526">
            <w:pPr>
              <w:spacing w:line="400" w:lineRule="exact"/>
              <w:ind w:left="1752"/>
              <w:rPr>
                <w:rFonts w:hint="default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190 L</w:t>
            </w:r>
          </w:p>
        </w:tc>
      </w:tr>
      <w:tr w14:paraId="25BE4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489DCAE3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 xml:space="preserve">15、外形尺寸（长×宽×高）  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Dimension</w:t>
            </w:r>
            <w:r>
              <w:rPr>
                <w:rFonts w:hint="eastAsia" w:eastAsia="仿宋_GB2312"/>
                <w:sz w:val="22"/>
                <w:szCs w:val="22"/>
              </w:rPr>
              <w:t xml:space="preserve">      </w:t>
            </w:r>
            <w:r>
              <w:rPr>
                <w:rFonts w:eastAsia="仿宋_GB2312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5C4C9979">
            <w:pPr>
              <w:spacing w:line="400" w:lineRule="exact"/>
              <w:ind w:firstLine="645"/>
              <w:rPr>
                <w:rFonts w:eastAsia="仿宋_GB2312"/>
                <w:sz w:val="22"/>
              </w:rPr>
            </w:pPr>
            <w:r>
              <w:rPr>
                <w:rFonts w:ascii="Times New Roman" w:hAnsi="Times New Roman" w:eastAsia="仿宋"/>
                <w:sz w:val="22"/>
                <w:szCs w:val="22"/>
              </w:rPr>
              <w:t>4</w:t>
            </w:r>
            <w:r>
              <w:rPr>
                <w:rFonts w:hint="eastAsia" w:ascii="Times New Roman" w:hAnsi="Times New Roman" w:eastAsia="仿宋"/>
                <w:sz w:val="22"/>
                <w:szCs w:val="22"/>
              </w:rPr>
              <w:t>90</w:t>
            </w:r>
            <w:r>
              <w:rPr>
                <w:rFonts w:ascii="Times New Roman" w:hAnsi="Times New Roman" w:eastAsia="仿宋"/>
                <w:sz w:val="22"/>
                <w:szCs w:val="22"/>
              </w:rPr>
              <w:t>0×</w:t>
            </w:r>
            <w:r>
              <w:rPr>
                <w:rFonts w:hint="eastAsia" w:ascii="Times New Roman" w:hAnsi="Times New Roman" w:eastAsia="仿宋"/>
                <w:sz w:val="22"/>
                <w:szCs w:val="22"/>
              </w:rPr>
              <w:t>2090</w:t>
            </w:r>
            <w:r>
              <w:rPr>
                <w:rFonts w:ascii="Times New Roman" w:hAnsi="Times New Roman" w:eastAsia="仿宋"/>
                <w:sz w:val="22"/>
                <w:szCs w:val="22"/>
              </w:rPr>
              <w:t>×28</w:t>
            </w:r>
            <w:r>
              <w:rPr>
                <w:rFonts w:hint="eastAsia" w:ascii="Times New Roman" w:hAnsi="Times New Roman" w:eastAsia="仿宋"/>
                <w:sz w:val="22"/>
                <w:szCs w:val="22"/>
              </w:rPr>
              <w:t>0</w:t>
            </w:r>
            <w:r>
              <w:rPr>
                <w:rFonts w:ascii="Times New Roman" w:hAnsi="Times New Roman" w:eastAsia="仿宋"/>
                <w:sz w:val="22"/>
                <w:szCs w:val="22"/>
              </w:rPr>
              <w:t>0 mm</w:t>
            </w:r>
          </w:p>
        </w:tc>
      </w:tr>
      <w:tr w14:paraId="755F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71A620C4">
            <w:pPr>
              <w:spacing w:line="400" w:lineRule="exact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1</w:t>
            </w:r>
            <w:r>
              <w:rPr>
                <w:rFonts w:hint="eastAsia" w:eastAsia="仿宋_GB2312"/>
                <w:sz w:val="22"/>
                <w:szCs w:val="22"/>
              </w:rPr>
              <w:t>6</w:t>
            </w:r>
            <w:r>
              <w:rPr>
                <w:rFonts w:eastAsia="仿宋_GB2312"/>
                <w:sz w:val="22"/>
                <w:szCs w:val="22"/>
              </w:rPr>
              <w:t>、发动机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Engine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75BFE0F5">
            <w:pPr>
              <w:spacing w:line="400" w:lineRule="exact"/>
              <w:jc w:val="center"/>
              <w:rPr>
                <w:rFonts w:hint="default" w:eastAsia="仿宋_GB2312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2"/>
                <w:szCs w:val="22"/>
                <w:lang w:val="en-US" w:eastAsia="zh-CN"/>
              </w:rPr>
              <w:t>康明斯 CUMMINS</w:t>
            </w:r>
          </w:p>
        </w:tc>
      </w:tr>
      <w:tr w14:paraId="74BE3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710F2D25">
            <w:pPr>
              <w:spacing w:line="400" w:lineRule="exact"/>
              <w:ind w:firstLine="645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柴油机型号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Model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3FB518D6">
            <w:pPr>
              <w:spacing w:line="400" w:lineRule="exact"/>
              <w:jc w:val="center"/>
              <w:rPr>
                <w:rFonts w:eastAsia="仿宋_GB2312"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color w:val="FF0000"/>
                <w:sz w:val="22"/>
                <w:szCs w:val="22"/>
              </w:rPr>
              <w:t>4BT</w:t>
            </w:r>
            <w:r>
              <w:rPr>
                <w:rFonts w:ascii="Times New Roman" w:hAnsi="Times New Roman" w:eastAsia="仿宋"/>
                <w:color w:val="FF0000"/>
                <w:sz w:val="22"/>
                <w:szCs w:val="22"/>
              </w:rPr>
              <w:t>3.9-C100</w:t>
            </w:r>
          </w:p>
        </w:tc>
      </w:tr>
      <w:tr w14:paraId="2D80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2729FA24">
            <w:pPr>
              <w:spacing w:line="400" w:lineRule="exact"/>
              <w:ind w:firstLine="645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型式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Type</w:t>
            </w: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0B9422CE">
            <w:pPr>
              <w:spacing w:line="400" w:lineRule="exact"/>
              <w:ind w:firstLine="220" w:firstLineChars="100"/>
              <w:rPr>
                <w:rFonts w:eastAsia="仿宋_GB2312"/>
                <w:sz w:val="22"/>
                <w:szCs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>4</w:t>
            </w:r>
            <w:r>
              <w:rPr>
                <w:rFonts w:eastAsia="仿宋_GB2312"/>
                <w:sz w:val="22"/>
                <w:szCs w:val="22"/>
              </w:rPr>
              <w:t xml:space="preserve"> cylinder in-line</w:t>
            </w:r>
            <w:r>
              <w:rPr>
                <w:rFonts w:hint="eastAsia" w:eastAsia="仿宋_GB2312"/>
                <w:sz w:val="22"/>
                <w:szCs w:val="22"/>
              </w:rPr>
              <w:t>，4</w:t>
            </w:r>
            <w:r>
              <w:rPr>
                <w:rFonts w:eastAsia="仿宋_GB2312"/>
                <w:sz w:val="22"/>
                <w:szCs w:val="22"/>
              </w:rPr>
              <w:t xml:space="preserve"> stroke</w:t>
            </w:r>
            <w:r>
              <w:rPr>
                <w:rFonts w:hint="eastAsia" w:eastAsia="仿宋_GB2312"/>
                <w:sz w:val="22"/>
                <w:szCs w:val="22"/>
              </w:rPr>
              <w:t>，water</w:t>
            </w:r>
            <w:r>
              <w:rPr>
                <w:rFonts w:eastAsia="仿宋_GB2312"/>
                <w:sz w:val="22"/>
                <w:szCs w:val="22"/>
              </w:rPr>
              <w:t xml:space="preserve"> cooled</w:t>
            </w:r>
          </w:p>
        </w:tc>
      </w:tr>
      <w:tr w14:paraId="18292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3753E66F">
            <w:pPr>
              <w:spacing w:line="400" w:lineRule="exact"/>
              <w:ind w:firstLine="645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标定功率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Rated power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09107DA4">
            <w:pPr>
              <w:spacing w:line="4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hint="eastAsia" w:eastAsia="仿宋_GB2312"/>
                <w:color w:val="FF0000"/>
                <w:sz w:val="22"/>
                <w:szCs w:val="22"/>
                <w:lang w:val="en-US" w:eastAsia="zh-CN"/>
              </w:rPr>
              <w:t>75</w:t>
            </w:r>
            <w:r>
              <w:rPr>
                <w:rFonts w:eastAsia="仿宋_GB2312"/>
                <w:sz w:val="22"/>
                <w:szCs w:val="22"/>
              </w:rPr>
              <w:t xml:space="preserve"> kW</w:t>
            </w:r>
          </w:p>
        </w:tc>
      </w:tr>
      <w:tr w14:paraId="27018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498" w:type="dxa"/>
            <w:tcBorders>
              <w:tl2br w:val="nil"/>
              <w:tr2bl w:val="nil"/>
            </w:tcBorders>
          </w:tcPr>
          <w:p w14:paraId="736E7AE3">
            <w:pPr>
              <w:spacing w:line="400" w:lineRule="exact"/>
              <w:ind w:firstLine="645"/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  <w:szCs w:val="22"/>
              </w:rPr>
              <w:t>标定转速</w:t>
            </w:r>
            <w:r>
              <w:rPr>
                <w:rFonts w:hint="eastAsia"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Rated speed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5C383B10">
            <w:pPr>
              <w:spacing w:line="4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hint="eastAsia" w:eastAsia="仿宋_GB2312"/>
                <w:color w:val="FF0000"/>
                <w:sz w:val="22"/>
                <w:szCs w:val="22"/>
                <w:lang w:val="en-US" w:eastAsia="zh-CN"/>
              </w:rPr>
              <w:t>2400</w:t>
            </w:r>
            <w:r>
              <w:rPr>
                <w:rFonts w:eastAsia="仿宋_GB2312"/>
                <w:sz w:val="22"/>
                <w:szCs w:val="22"/>
              </w:rPr>
              <w:t xml:space="preserve"> r/min</w:t>
            </w:r>
          </w:p>
        </w:tc>
      </w:tr>
    </w:tbl>
    <w:p w14:paraId="0F36EEAA">
      <w:pPr>
        <w:spacing w:line="120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主要配置说明</w:t>
      </w:r>
      <w:r>
        <w:rPr>
          <w:rFonts w:hint="eastAsia"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2"/>
          <w:szCs w:val="32"/>
        </w:rPr>
        <w:t>Main configuration</w:t>
      </w:r>
    </w:p>
    <w:tbl>
      <w:tblPr>
        <w:tblStyle w:val="8"/>
        <w:tblW w:w="9318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2266"/>
        <w:gridCol w:w="1990"/>
        <w:gridCol w:w="992"/>
        <w:gridCol w:w="3399"/>
      </w:tblGrid>
      <w:tr w14:paraId="296ED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</w:trPr>
        <w:tc>
          <w:tcPr>
            <w:tcW w:w="671" w:type="dxa"/>
            <w:shd w:val="clear" w:color="auto" w:fill="E6E6E6"/>
            <w:vAlign w:val="center"/>
          </w:tcPr>
          <w:p w14:paraId="0F5DDBEF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eastAsia="仿宋_GB2312"/>
                <w:b/>
                <w:sz w:val="22"/>
                <w:szCs w:val="22"/>
              </w:rPr>
              <w:t>序号</w:t>
            </w:r>
          </w:p>
          <w:p w14:paraId="09306833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>S/N</w:t>
            </w:r>
          </w:p>
          <w:p w14:paraId="652F50D5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</w:p>
        </w:tc>
        <w:tc>
          <w:tcPr>
            <w:tcW w:w="2266" w:type="dxa"/>
            <w:shd w:val="clear" w:color="auto" w:fill="E6E6E6"/>
            <w:vAlign w:val="center"/>
          </w:tcPr>
          <w:p w14:paraId="257ABE39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eastAsia="仿宋_GB2312"/>
                <w:b/>
                <w:sz w:val="22"/>
                <w:szCs w:val="22"/>
              </w:rPr>
              <w:t>名 称</w:t>
            </w:r>
          </w:p>
          <w:p w14:paraId="6BA36B40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>ITEM</w:t>
            </w:r>
          </w:p>
        </w:tc>
        <w:tc>
          <w:tcPr>
            <w:tcW w:w="1990" w:type="dxa"/>
            <w:shd w:val="clear" w:color="auto" w:fill="E6E6E6"/>
            <w:vAlign w:val="center"/>
          </w:tcPr>
          <w:p w14:paraId="6DA5BAB1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eastAsia="仿宋_GB2312"/>
                <w:b/>
                <w:sz w:val="22"/>
                <w:szCs w:val="22"/>
              </w:rPr>
              <w:t>规格型号</w:t>
            </w:r>
          </w:p>
          <w:p w14:paraId="7805E465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>MODEL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70B11355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eastAsia="仿宋_GB2312"/>
                <w:b/>
                <w:sz w:val="22"/>
                <w:szCs w:val="22"/>
              </w:rPr>
              <w:t>数量</w:t>
            </w:r>
          </w:p>
          <w:p w14:paraId="32982F18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>NO.</w:t>
            </w:r>
          </w:p>
        </w:tc>
        <w:tc>
          <w:tcPr>
            <w:tcW w:w="3399" w:type="dxa"/>
            <w:shd w:val="clear" w:color="auto" w:fill="E6E6E6"/>
            <w:vAlign w:val="center"/>
          </w:tcPr>
          <w:p w14:paraId="53A56914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eastAsia="仿宋_GB2312"/>
                <w:b/>
                <w:sz w:val="22"/>
                <w:szCs w:val="22"/>
              </w:rPr>
              <w:t>制造商</w:t>
            </w:r>
          </w:p>
          <w:p w14:paraId="5014CDAD">
            <w:pPr>
              <w:spacing w:line="360" w:lineRule="exact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>M</w:t>
            </w:r>
            <w:r>
              <w:rPr>
                <w:rFonts w:eastAsia="仿宋_GB2312"/>
                <w:b/>
                <w:sz w:val="22"/>
                <w:szCs w:val="22"/>
              </w:rPr>
              <w:t>ANUFACTURER</w:t>
            </w:r>
          </w:p>
        </w:tc>
      </w:tr>
      <w:tr w14:paraId="6DF1C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671" w:type="dxa"/>
            <w:vAlign w:val="center"/>
          </w:tcPr>
          <w:p w14:paraId="057EBDB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266" w:type="dxa"/>
            <w:vAlign w:val="center"/>
          </w:tcPr>
          <w:p w14:paraId="6FC4D73B">
            <w:pPr>
              <w:spacing w:line="2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柴油机</w:t>
            </w:r>
          </w:p>
          <w:p w14:paraId="26CB42EE">
            <w:pPr>
              <w:spacing w:line="2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E</w:t>
            </w:r>
            <w:r>
              <w:rPr>
                <w:rFonts w:eastAsia="仿宋_GB2312"/>
                <w:sz w:val="24"/>
              </w:rPr>
              <w:t>ngine</w:t>
            </w:r>
          </w:p>
        </w:tc>
        <w:tc>
          <w:tcPr>
            <w:tcW w:w="1990" w:type="dxa"/>
            <w:vAlign w:val="center"/>
          </w:tcPr>
          <w:p w14:paraId="655224C1">
            <w:pPr>
              <w:spacing w:line="500" w:lineRule="exact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4BT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3.9-C100</w:t>
            </w:r>
          </w:p>
        </w:tc>
        <w:tc>
          <w:tcPr>
            <w:tcW w:w="992" w:type="dxa"/>
            <w:vAlign w:val="center"/>
          </w:tcPr>
          <w:p w14:paraId="4E96A0C3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3399" w:type="dxa"/>
            <w:vAlign w:val="center"/>
          </w:tcPr>
          <w:p w14:paraId="0B37C9F0">
            <w:pPr>
              <w:spacing w:line="260" w:lineRule="exact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东风康明斯</w:t>
            </w:r>
          </w:p>
          <w:p w14:paraId="19B15E9E">
            <w:pPr>
              <w:spacing w:line="260" w:lineRule="exact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CUMMINS</w:t>
            </w:r>
          </w:p>
        </w:tc>
      </w:tr>
      <w:tr w14:paraId="7863E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671" w:type="dxa"/>
            <w:vAlign w:val="center"/>
          </w:tcPr>
          <w:p w14:paraId="21D143E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2266" w:type="dxa"/>
            <w:vAlign w:val="center"/>
          </w:tcPr>
          <w:p w14:paraId="3C47C5B1">
            <w:pPr>
              <w:spacing w:line="2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振动泵</w:t>
            </w:r>
          </w:p>
          <w:p w14:paraId="08CBD88C">
            <w:pPr>
              <w:spacing w:line="2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V</w:t>
            </w:r>
            <w:r>
              <w:rPr>
                <w:rFonts w:eastAsia="仿宋_GB2312"/>
                <w:sz w:val="24"/>
              </w:rPr>
              <w:t>ibratory pump</w:t>
            </w:r>
          </w:p>
        </w:tc>
        <w:tc>
          <w:tcPr>
            <w:tcW w:w="1990" w:type="dxa"/>
            <w:vAlign w:val="center"/>
          </w:tcPr>
          <w:p w14:paraId="2E3BD93C">
            <w:pPr>
              <w:spacing w:line="500" w:lineRule="exact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P3100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15-14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）</w:t>
            </w:r>
          </w:p>
        </w:tc>
        <w:tc>
          <w:tcPr>
            <w:tcW w:w="992" w:type="dxa"/>
            <w:vAlign w:val="center"/>
          </w:tcPr>
          <w:p w14:paraId="7BEC4C1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3399" w:type="dxa"/>
            <w:vAlign w:val="center"/>
          </w:tcPr>
          <w:p w14:paraId="52BC1D14">
            <w:pPr>
              <w:spacing w:line="260" w:lineRule="exac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泊姆克</w:t>
            </w:r>
          </w:p>
          <w:p w14:paraId="0AA8E2F1">
            <w:pPr>
              <w:spacing w:line="26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P</w:t>
            </w:r>
            <w:r>
              <w:rPr>
                <w:rFonts w:hint="eastAsia" w:eastAsia="仿宋_GB2312"/>
                <w:sz w:val="24"/>
                <w:lang w:val="en-US" w:eastAsia="zh-CN"/>
              </w:rPr>
              <w:t>ERMCO</w:t>
            </w:r>
          </w:p>
        </w:tc>
      </w:tr>
      <w:tr w14:paraId="795E2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671" w:type="dxa"/>
            <w:shd w:val="clear"/>
            <w:vAlign w:val="center"/>
          </w:tcPr>
          <w:p w14:paraId="3A1185F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2266" w:type="dxa"/>
            <w:shd w:val="clear"/>
            <w:vAlign w:val="center"/>
          </w:tcPr>
          <w:p w14:paraId="18D8C0AD">
            <w:pPr>
              <w:spacing w:line="2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振动马达</w:t>
            </w:r>
          </w:p>
          <w:p w14:paraId="0DDBE7B5">
            <w:pPr>
              <w:spacing w:line="260" w:lineRule="exact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V</w:t>
            </w:r>
            <w:r>
              <w:rPr>
                <w:rFonts w:eastAsia="仿宋_GB2312"/>
                <w:sz w:val="24"/>
              </w:rPr>
              <w:t>ibratory motor</w:t>
            </w:r>
          </w:p>
        </w:tc>
        <w:tc>
          <w:tcPr>
            <w:tcW w:w="1990" w:type="dxa"/>
            <w:shd w:val="clear"/>
            <w:vAlign w:val="center"/>
          </w:tcPr>
          <w:p w14:paraId="123BFE12">
            <w:pPr>
              <w:spacing w:line="500" w:lineRule="exact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M124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20-54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）</w:t>
            </w:r>
          </w:p>
        </w:tc>
        <w:tc>
          <w:tcPr>
            <w:tcW w:w="992" w:type="dxa"/>
            <w:shd w:val="clear"/>
            <w:vAlign w:val="center"/>
          </w:tcPr>
          <w:p w14:paraId="13ED99BC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3399" w:type="dxa"/>
            <w:shd w:val="clear"/>
            <w:vAlign w:val="center"/>
          </w:tcPr>
          <w:p w14:paraId="139DFE89">
            <w:pPr>
              <w:spacing w:line="260" w:lineRule="exac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泊姆克</w:t>
            </w:r>
          </w:p>
          <w:p w14:paraId="0EBDCE2B">
            <w:pPr>
              <w:spacing w:line="260" w:lineRule="exact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P</w:t>
            </w:r>
            <w:r>
              <w:rPr>
                <w:rFonts w:hint="eastAsia" w:eastAsia="仿宋_GB2312"/>
                <w:sz w:val="24"/>
                <w:lang w:val="en-US" w:eastAsia="zh-CN"/>
              </w:rPr>
              <w:t>ERMCO</w:t>
            </w:r>
            <w:bookmarkStart w:id="0" w:name="_GoBack"/>
            <w:bookmarkEnd w:id="0"/>
          </w:p>
        </w:tc>
      </w:tr>
    </w:tbl>
    <w:p w14:paraId="01B8CD51">
      <w:pPr>
        <w:rPr>
          <w:szCs w:val="24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2FD21"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3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E58AE"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77EED25"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14:paraId="7C8F5125"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 w14:paraId="3864A9BF"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6A45AB"/>
    <w:rsid w:val="0003498F"/>
    <w:rsid w:val="00045E8A"/>
    <w:rsid w:val="000620C2"/>
    <w:rsid w:val="00062E80"/>
    <w:rsid w:val="00070731"/>
    <w:rsid w:val="00081690"/>
    <w:rsid w:val="000A4B59"/>
    <w:rsid w:val="000A5AD4"/>
    <w:rsid w:val="00107D85"/>
    <w:rsid w:val="00157ACB"/>
    <w:rsid w:val="00173666"/>
    <w:rsid w:val="001E5B47"/>
    <w:rsid w:val="001F7786"/>
    <w:rsid w:val="00244066"/>
    <w:rsid w:val="002570B1"/>
    <w:rsid w:val="002C31DC"/>
    <w:rsid w:val="002F7DC5"/>
    <w:rsid w:val="00306E5D"/>
    <w:rsid w:val="0034260D"/>
    <w:rsid w:val="00385785"/>
    <w:rsid w:val="00387CB5"/>
    <w:rsid w:val="003D36D8"/>
    <w:rsid w:val="003D389F"/>
    <w:rsid w:val="003F354B"/>
    <w:rsid w:val="003F7F7C"/>
    <w:rsid w:val="004103C0"/>
    <w:rsid w:val="00462421"/>
    <w:rsid w:val="00480B3B"/>
    <w:rsid w:val="004A0471"/>
    <w:rsid w:val="004B6FD7"/>
    <w:rsid w:val="004D0051"/>
    <w:rsid w:val="004E0C9D"/>
    <w:rsid w:val="004E34A4"/>
    <w:rsid w:val="0050153A"/>
    <w:rsid w:val="005111BD"/>
    <w:rsid w:val="005327BD"/>
    <w:rsid w:val="00540A79"/>
    <w:rsid w:val="00575FF1"/>
    <w:rsid w:val="00582D8B"/>
    <w:rsid w:val="005C1D86"/>
    <w:rsid w:val="006114EE"/>
    <w:rsid w:val="00612923"/>
    <w:rsid w:val="00636B5B"/>
    <w:rsid w:val="00671E22"/>
    <w:rsid w:val="006A45AB"/>
    <w:rsid w:val="006A658D"/>
    <w:rsid w:val="00741362"/>
    <w:rsid w:val="00741CBC"/>
    <w:rsid w:val="00747ED2"/>
    <w:rsid w:val="00754415"/>
    <w:rsid w:val="007D57F0"/>
    <w:rsid w:val="00835AE1"/>
    <w:rsid w:val="00933793"/>
    <w:rsid w:val="00996BAC"/>
    <w:rsid w:val="00997699"/>
    <w:rsid w:val="009A4E8F"/>
    <w:rsid w:val="009A61F7"/>
    <w:rsid w:val="009D49A9"/>
    <w:rsid w:val="009D7420"/>
    <w:rsid w:val="009E7BF9"/>
    <w:rsid w:val="00A53A61"/>
    <w:rsid w:val="00A678C0"/>
    <w:rsid w:val="00A82470"/>
    <w:rsid w:val="00AB27D8"/>
    <w:rsid w:val="00AD7ACD"/>
    <w:rsid w:val="00B60D54"/>
    <w:rsid w:val="00B62646"/>
    <w:rsid w:val="00B659C4"/>
    <w:rsid w:val="00B8629F"/>
    <w:rsid w:val="00BF54A5"/>
    <w:rsid w:val="00BF5E79"/>
    <w:rsid w:val="00C2170D"/>
    <w:rsid w:val="00C321CD"/>
    <w:rsid w:val="00C4204B"/>
    <w:rsid w:val="00C602E5"/>
    <w:rsid w:val="00C70FEA"/>
    <w:rsid w:val="00C85CCC"/>
    <w:rsid w:val="00CA05F0"/>
    <w:rsid w:val="00D15426"/>
    <w:rsid w:val="00D53157"/>
    <w:rsid w:val="00D57112"/>
    <w:rsid w:val="00D73D1D"/>
    <w:rsid w:val="00DA0CCB"/>
    <w:rsid w:val="00E155AA"/>
    <w:rsid w:val="00E31229"/>
    <w:rsid w:val="00E93BA5"/>
    <w:rsid w:val="00E95860"/>
    <w:rsid w:val="00EF54A3"/>
    <w:rsid w:val="00F03C47"/>
    <w:rsid w:val="00F13BBA"/>
    <w:rsid w:val="00F3163B"/>
    <w:rsid w:val="00F50337"/>
    <w:rsid w:val="00FA1498"/>
    <w:rsid w:val="00FA2C78"/>
    <w:rsid w:val="00FC0C34"/>
    <w:rsid w:val="00FC1C8B"/>
    <w:rsid w:val="00FD2BE8"/>
    <w:rsid w:val="036267C0"/>
    <w:rsid w:val="06314C47"/>
    <w:rsid w:val="192E15CE"/>
    <w:rsid w:val="2D4331C7"/>
    <w:rsid w:val="2F9862A2"/>
    <w:rsid w:val="3BFD74DC"/>
    <w:rsid w:val="3D255C3A"/>
    <w:rsid w:val="3D8D1D3C"/>
    <w:rsid w:val="45F134A2"/>
    <w:rsid w:val="4E444193"/>
    <w:rsid w:val="532554A3"/>
    <w:rsid w:val="5AD847C1"/>
    <w:rsid w:val="62D9580D"/>
    <w:rsid w:val="64BA3A56"/>
    <w:rsid w:val="6B747935"/>
    <w:rsid w:val="706A3738"/>
    <w:rsid w:val="71FA31A6"/>
    <w:rsid w:val="79CD59E4"/>
    <w:rsid w:val="7BE14783"/>
    <w:rsid w:val="7F7D28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autoRedefine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autoRedefine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正文文本 Char"/>
    <w:basedOn w:val="9"/>
    <w:link w:val="3"/>
    <w:autoRedefine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paragraph" w:styleId="16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Char"/>
    <w:basedOn w:val="9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Char1"/>
    <w:link w:val="4"/>
    <w:autoRedefine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WORD模板.dotx</Template>
  <Company>http:/sdwm.org</Company>
  <Pages>3</Pages>
  <Words>584</Words>
  <Characters>1648</Characters>
  <Lines>15</Lines>
  <Paragraphs>4</Paragraphs>
  <TotalTime>0</TotalTime>
  <ScaleCrop>false</ScaleCrop>
  <LinksUpToDate>false</LinksUpToDate>
  <CharactersWithSpaces>1827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2018-01-24T06:18:00Z</dcterms:created>
  <dc:creator>Think</dc:creator>
  <cp:lastModifiedBy>Sean</cp:lastModifiedBy>
  <dcterms:modified xsi:type="dcterms:W3CDTF">2025-02-22T07:46:54Z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36859EBBEF884E558F4F713CF4A5D5E4_13</vt:lpwstr>
  </property>
  <property fmtid="{D5CDD505-2E9C-101B-9397-08002B2CF9AE}" pid="4" name="KSOTemplateDocerSaveRecord">
    <vt:lpwstr>eyJoZGlkIjoiNzJjMzJlMTgyOTQzMzQyODUxYWEyMGRlYzFhZDMwMzEiLCJ1c2VySWQiOiIxMjM4NTI3MjkwIn0=</vt:lpwstr>
  </property>
</Properties>
</file>