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E7CE6" w14:textId="33503242" w:rsidR="00333BDD" w:rsidRPr="00333BDD" w:rsidRDefault="00333BDD" w:rsidP="00176BD8">
      <w:pPr>
        <w:rPr>
          <w:rFonts w:ascii="Arial" w:hAnsi="Arial" w:cs="Arial"/>
        </w:rPr>
      </w:pPr>
      <w:r w:rsidRPr="00333BDD">
        <w:rPr>
          <w:rFonts w:ascii="Arial" w:hAnsi="Arial" w:cs="Arial"/>
        </w:rPr>
        <w:t>Gauge pressure transmitter</w:t>
      </w:r>
      <w:r w:rsidR="007F205B">
        <w:rPr>
          <w:rFonts w:ascii="Arial" w:hAnsi="Arial" w:cs="Arial" w:hint="eastAsia"/>
        </w:rPr>
        <w:t xml:space="preserve"> </w:t>
      </w:r>
      <w:r w:rsidRPr="00333BDD">
        <w:rPr>
          <w:rFonts w:ascii="Arial" w:hAnsi="Arial" w:cs="Arial"/>
        </w:rPr>
        <w:t>266GST</w:t>
      </w:r>
    </w:p>
    <w:p w14:paraId="27BA3562" w14:textId="77777777" w:rsidR="00333BDD" w:rsidRPr="00333BDD" w:rsidRDefault="00333BDD" w:rsidP="00176BD8">
      <w:pPr>
        <w:rPr>
          <w:rFonts w:ascii="Arial" w:hAnsi="Arial" w:cs="Arial"/>
        </w:rPr>
      </w:pPr>
      <w:r w:rsidRPr="00333BDD">
        <w:rPr>
          <w:rFonts w:ascii="Arial" w:hAnsi="Arial" w:cs="Arial"/>
        </w:rPr>
        <w:t>Model 266GST is the top performance gauge pressure transmitter suitable for measuring liquid, gas or steam pressure as well as liquid level in an open tank. Thanks to its stability and reliability it works within stated performance even in extreme ambient and process conditions.</w:t>
      </w:r>
    </w:p>
    <w:p w14:paraId="40EA973B" w14:textId="77777777" w:rsidR="005425EB" w:rsidRPr="00176BD8" w:rsidRDefault="005425EB" w:rsidP="00176BD8">
      <w:pPr>
        <w:rPr>
          <w:rFonts w:ascii="Arial" w:hAnsi="Arial" w:cs="Arial"/>
        </w:rPr>
      </w:pPr>
    </w:p>
    <w:sectPr w:rsidR="005425EB" w:rsidRPr="00176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87"/>
    <w:rsid w:val="00176BD8"/>
    <w:rsid w:val="00333BDD"/>
    <w:rsid w:val="005425EB"/>
    <w:rsid w:val="007F205B"/>
    <w:rsid w:val="0081497A"/>
    <w:rsid w:val="00B87A87"/>
    <w:rsid w:val="00EB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609C"/>
  <w15:chartTrackingRefBased/>
  <w15:docId w15:val="{8DDC5A9A-2A7B-4FC5-A9F7-8A8F1D86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33BDD"/>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BDD"/>
    <w:rPr>
      <w:rFonts w:ascii="宋体" w:eastAsia="宋体" w:hAnsi="宋体" w:cs="宋体"/>
      <w:b/>
      <w:bCs/>
      <w:kern w:val="36"/>
      <w:sz w:val="48"/>
      <w:szCs w:val="48"/>
      <w14:ligatures w14:val="none"/>
    </w:rPr>
  </w:style>
  <w:style w:type="paragraph" w:styleId="a3">
    <w:name w:val="Normal (Web)"/>
    <w:basedOn w:val="a"/>
    <w:uiPriority w:val="99"/>
    <w:semiHidden/>
    <w:unhideWhenUsed/>
    <w:rsid w:val="00333BDD"/>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yajun zhao</dc:creator>
  <cp:keywords/>
  <dc:description/>
  <cp:lastModifiedBy>yajun zhao</cp:lastModifiedBy>
  <cp:revision>5</cp:revision>
  <dcterms:created xsi:type="dcterms:W3CDTF">2024-05-14T02:46:00Z</dcterms:created>
  <dcterms:modified xsi:type="dcterms:W3CDTF">2024-05-14T02:54:00Z</dcterms:modified>
</cp:coreProperties>
</file>