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F0F7" w14:textId="77777777" w:rsidR="00B169CC" w:rsidRPr="001A1509" w:rsidRDefault="00B169CC">
      <w:pPr>
        <w:rPr>
          <w:rFonts w:ascii="Arial" w:hAnsi="Arial" w:cs="Arial"/>
          <w:sz w:val="20"/>
          <w:szCs w:val="20"/>
        </w:rPr>
      </w:pPr>
    </w:p>
    <w:p w14:paraId="7111BEC7" w14:textId="096B0FAD" w:rsidR="00B169CC" w:rsidRDefault="001A15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V</w:t>
      </w:r>
      <w:r w:rsidR="00B169CC" w:rsidRPr="001A1509">
        <w:rPr>
          <w:rFonts w:ascii="Arial" w:hAnsi="Arial" w:cs="Arial"/>
          <w:sz w:val="20"/>
          <w:szCs w:val="20"/>
        </w:rPr>
        <w:t>acutainer blood transfer device</w:t>
      </w:r>
    </w:p>
    <w:p w14:paraId="0199BD83" w14:textId="77777777" w:rsidR="001A1509" w:rsidRPr="001A1509" w:rsidRDefault="001A1509">
      <w:pPr>
        <w:rPr>
          <w:rFonts w:ascii="Arial" w:hAnsi="Arial" w:cs="Arial" w:hint="eastAsia"/>
          <w:sz w:val="20"/>
          <w:szCs w:val="20"/>
        </w:rPr>
      </w:pPr>
    </w:p>
    <w:p w14:paraId="0FE5F86A" w14:textId="672427A4" w:rsidR="007804EC" w:rsidRPr="001A1509" w:rsidRDefault="001B3F1C">
      <w:pPr>
        <w:rPr>
          <w:rFonts w:ascii="Arial" w:hAnsi="Arial" w:cs="Arial"/>
          <w:sz w:val="20"/>
          <w:szCs w:val="20"/>
        </w:rPr>
      </w:pPr>
      <w:r w:rsidRPr="001A1509">
        <w:rPr>
          <w:rFonts w:ascii="Arial" w:hAnsi="Arial" w:cs="Arial"/>
          <w:sz w:val="20"/>
          <w:szCs w:val="20"/>
        </w:rPr>
        <w:t>Blood Transfer Device with Female Luer Lock Adapter</w:t>
      </w:r>
    </w:p>
    <w:p w14:paraId="2CB59774" w14:textId="1FA3BA46" w:rsidR="001B3F1C" w:rsidRPr="001A1509" w:rsidRDefault="001B3F1C">
      <w:pPr>
        <w:rPr>
          <w:rFonts w:ascii="Arial" w:hAnsi="Arial" w:cs="Arial"/>
          <w:sz w:val="20"/>
          <w:szCs w:val="20"/>
        </w:rPr>
      </w:pPr>
      <w:r w:rsidRPr="001A1509">
        <w:rPr>
          <w:rFonts w:ascii="Arial" w:hAnsi="Arial" w:cs="Arial"/>
          <w:sz w:val="20"/>
          <w:szCs w:val="20"/>
        </w:rPr>
        <w:t>Blood Transfer Device with Male Luer Lock Adapter</w:t>
      </w:r>
    </w:p>
    <w:p w14:paraId="62A08F13" w14:textId="39438268" w:rsidR="001B3F1C" w:rsidRPr="001A1509" w:rsidRDefault="001B3F1C">
      <w:pPr>
        <w:rPr>
          <w:rFonts w:ascii="Arial" w:hAnsi="Arial" w:cs="Arial"/>
          <w:sz w:val="20"/>
          <w:szCs w:val="20"/>
        </w:rPr>
      </w:pPr>
      <w:r w:rsidRPr="001A1509">
        <w:rPr>
          <w:rFonts w:ascii="Arial" w:hAnsi="Arial" w:cs="Arial"/>
          <w:b/>
          <w:bCs/>
          <w:sz w:val="20"/>
          <w:szCs w:val="20"/>
        </w:rPr>
        <w:t>Packaging:</w:t>
      </w:r>
      <w:r w:rsidRPr="001A1509">
        <w:rPr>
          <w:rFonts w:ascii="Arial" w:hAnsi="Arial" w:cs="Arial"/>
          <w:sz w:val="20"/>
          <w:szCs w:val="20"/>
        </w:rPr>
        <w:br/>
        <w:t>800 Each/Case, 4 Boxes/Case, 200 Each/Box</w:t>
      </w:r>
    </w:p>
    <w:p w14:paraId="0B0B0B18" w14:textId="77777777" w:rsidR="00F507DD" w:rsidRPr="001A1509" w:rsidRDefault="00F507DD">
      <w:pPr>
        <w:rPr>
          <w:rFonts w:ascii="Arial" w:hAnsi="Arial" w:cs="Arial"/>
          <w:sz w:val="20"/>
          <w:szCs w:val="20"/>
        </w:rPr>
      </w:pPr>
    </w:p>
    <w:p w14:paraId="66EE8A33" w14:textId="4F8D21C8" w:rsidR="00F507DD" w:rsidRPr="00F507DD" w:rsidRDefault="00A83669" w:rsidP="00F507DD">
      <w:pPr>
        <w:rPr>
          <w:rFonts w:ascii="Arial" w:hAnsi="Arial" w:cs="Arial"/>
          <w:sz w:val="20"/>
          <w:szCs w:val="20"/>
        </w:rPr>
      </w:pPr>
      <w:r w:rsidRPr="001A1509">
        <w:rPr>
          <w:rFonts w:ascii="Arial" w:hAnsi="Arial" w:cs="Arial"/>
          <w:sz w:val="20"/>
          <w:szCs w:val="20"/>
        </w:rPr>
        <w:t>B</w:t>
      </w:r>
      <w:r w:rsidR="00F507DD" w:rsidRPr="00F507DD">
        <w:rPr>
          <w:rFonts w:ascii="Arial" w:hAnsi="Arial" w:cs="Arial"/>
          <w:sz w:val="20"/>
          <w:szCs w:val="20"/>
        </w:rPr>
        <w:t xml:space="preserve">lood transfer devices are designed to provide a safe and secure solution for collecting and/or transferring blood specimens from syringes, IV catheters, or blood collection tubes. The use of these single-use devices also </w:t>
      </w:r>
      <w:proofErr w:type="gramStart"/>
      <w:r w:rsidR="00F507DD" w:rsidRPr="00F507DD">
        <w:rPr>
          <w:rFonts w:ascii="Arial" w:hAnsi="Arial" w:cs="Arial"/>
          <w:sz w:val="20"/>
          <w:szCs w:val="20"/>
        </w:rPr>
        <w:t>reduce</w:t>
      </w:r>
      <w:proofErr w:type="gramEnd"/>
      <w:r w:rsidR="00F507DD" w:rsidRPr="00F507DD">
        <w:rPr>
          <w:rFonts w:ascii="Arial" w:hAnsi="Arial" w:cs="Arial"/>
          <w:sz w:val="20"/>
          <w:szCs w:val="20"/>
        </w:rPr>
        <w:t xml:space="preserve"> the risk of transfer-related injuries.</w:t>
      </w:r>
    </w:p>
    <w:p w14:paraId="6838C215" w14:textId="77777777" w:rsidR="00F507DD" w:rsidRPr="00F507DD" w:rsidRDefault="00F507DD" w:rsidP="00F507DD">
      <w:pPr>
        <w:rPr>
          <w:rFonts w:ascii="Arial" w:hAnsi="Arial" w:cs="Arial"/>
          <w:sz w:val="20"/>
          <w:szCs w:val="20"/>
        </w:rPr>
      </w:pPr>
      <w:r w:rsidRPr="00F507DD">
        <w:rPr>
          <w:rFonts w:ascii="Arial" w:hAnsi="Arial" w:cs="Arial"/>
          <w:sz w:val="20"/>
          <w:szCs w:val="20"/>
        </w:rPr>
        <w:t> </w:t>
      </w:r>
    </w:p>
    <w:p w14:paraId="647A8D9F" w14:textId="77777777" w:rsidR="00F507DD" w:rsidRPr="00F507DD" w:rsidRDefault="00F507DD" w:rsidP="00F507DD">
      <w:pPr>
        <w:rPr>
          <w:rFonts w:ascii="Arial" w:hAnsi="Arial" w:cs="Arial"/>
          <w:sz w:val="20"/>
          <w:szCs w:val="20"/>
        </w:rPr>
      </w:pPr>
      <w:r w:rsidRPr="00F507DD">
        <w:rPr>
          <w:rFonts w:ascii="Arial" w:hAnsi="Arial" w:cs="Arial"/>
          <w:b/>
          <w:bCs/>
          <w:sz w:val="20"/>
          <w:szCs w:val="20"/>
        </w:rPr>
        <w:t>FEATURE &amp; BENEFITS:</w:t>
      </w:r>
    </w:p>
    <w:p w14:paraId="4C97FF7A" w14:textId="77777777" w:rsidR="00F507DD" w:rsidRPr="00F507DD" w:rsidRDefault="00F507DD" w:rsidP="00F507D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07DD">
        <w:rPr>
          <w:rFonts w:ascii="Arial" w:hAnsi="Arial" w:cs="Arial"/>
          <w:sz w:val="20"/>
          <w:szCs w:val="20"/>
        </w:rPr>
        <w:t xml:space="preserve">Brightly colored tips </w:t>
      </w:r>
      <w:proofErr w:type="gramStart"/>
      <w:r w:rsidRPr="00F507DD">
        <w:rPr>
          <w:rFonts w:ascii="Arial" w:hAnsi="Arial" w:cs="Arial"/>
          <w:sz w:val="20"/>
          <w:szCs w:val="20"/>
        </w:rPr>
        <w:t>facilitates</w:t>
      </w:r>
      <w:proofErr w:type="gramEnd"/>
      <w:r w:rsidRPr="00F507DD">
        <w:rPr>
          <w:rFonts w:ascii="Arial" w:hAnsi="Arial" w:cs="Arial"/>
          <w:sz w:val="20"/>
          <w:szCs w:val="20"/>
        </w:rPr>
        <w:t xml:space="preserve"> rapid identification</w:t>
      </w:r>
    </w:p>
    <w:p w14:paraId="7E30C8AD" w14:textId="77777777" w:rsidR="00F507DD" w:rsidRPr="00F507DD" w:rsidRDefault="00F507DD" w:rsidP="00F507D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07DD">
        <w:rPr>
          <w:rFonts w:ascii="Arial" w:hAnsi="Arial" w:cs="Arial"/>
          <w:sz w:val="20"/>
          <w:szCs w:val="20"/>
        </w:rPr>
        <w:t>Prevents injury risk from transfer</w:t>
      </w:r>
    </w:p>
    <w:p w14:paraId="308FA17D" w14:textId="77777777" w:rsidR="00F507DD" w:rsidRPr="00F507DD" w:rsidRDefault="00F507DD" w:rsidP="00F507D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07DD">
        <w:rPr>
          <w:rFonts w:ascii="Arial" w:hAnsi="Arial" w:cs="Arial"/>
          <w:sz w:val="20"/>
          <w:szCs w:val="20"/>
        </w:rPr>
        <w:t>Luer lock access device ensures a secure connection and prevents accidental disconnections, reducing the risk of blood loss or contamination</w:t>
      </w:r>
      <w:r w:rsidRPr="00F507DD">
        <w:rPr>
          <w:rFonts w:ascii="Arial" w:hAnsi="Arial" w:cs="Arial"/>
          <w:sz w:val="20"/>
          <w:szCs w:val="20"/>
        </w:rPr>
        <w:br/>
        <w:t>Enables quick and efficient connections, allowing your staff to perform procedures more smoothly</w:t>
      </w:r>
    </w:p>
    <w:p w14:paraId="11331001" w14:textId="77777777" w:rsidR="00F507DD" w:rsidRPr="00F507DD" w:rsidRDefault="00F507DD" w:rsidP="00F507D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07DD">
        <w:rPr>
          <w:rFonts w:ascii="Arial" w:hAnsi="Arial" w:cs="Arial"/>
          <w:sz w:val="20"/>
          <w:szCs w:val="20"/>
        </w:rPr>
        <w:t>Compatible with a wide range of medical equipment, making them versatile in various healthcare applications.</w:t>
      </w:r>
    </w:p>
    <w:p w14:paraId="6EF9B6CD" w14:textId="77777777" w:rsidR="00F507DD" w:rsidRPr="00F507DD" w:rsidRDefault="00F507DD" w:rsidP="00F507D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507DD">
        <w:rPr>
          <w:rFonts w:ascii="Arial" w:hAnsi="Arial" w:cs="Arial"/>
          <w:sz w:val="20"/>
          <w:szCs w:val="20"/>
        </w:rPr>
        <w:t>Single use</w:t>
      </w:r>
    </w:p>
    <w:p w14:paraId="6129E4D2" w14:textId="77777777" w:rsidR="00F507DD" w:rsidRPr="001A1509" w:rsidRDefault="00F507DD">
      <w:pPr>
        <w:rPr>
          <w:rFonts w:ascii="Arial" w:hAnsi="Arial" w:cs="Arial"/>
          <w:sz w:val="20"/>
          <w:szCs w:val="20"/>
        </w:rPr>
      </w:pPr>
    </w:p>
    <w:p w14:paraId="50F8E20B" w14:textId="77777777" w:rsidR="00CD1A0A" w:rsidRPr="001A1509" w:rsidRDefault="00CD1A0A">
      <w:pPr>
        <w:rPr>
          <w:rFonts w:ascii="Arial" w:hAnsi="Arial" w:cs="Arial"/>
          <w:sz w:val="20"/>
          <w:szCs w:val="20"/>
        </w:rPr>
      </w:pPr>
    </w:p>
    <w:p w14:paraId="728A5D2C" w14:textId="77777777" w:rsidR="00CD1A0A" w:rsidRPr="00CD1A0A" w:rsidRDefault="00CD1A0A" w:rsidP="00CD1A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D1A0A">
        <w:rPr>
          <w:rFonts w:ascii="Arial" w:hAnsi="Arial" w:cs="Arial"/>
          <w:sz w:val="20"/>
          <w:szCs w:val="20"/>
        </w:rPr>
        <w:t xml:space="preserve">Female </w:t>
      </w:r>
      <w:proofErr w:type="spellStart"/>
      <w:r w:rsidRPr="00CD1A0A">
        <w:rPr>
          <w:rFonts w:ascii="Arial" w:hAnsi="Arial" w:cs="Arial"/>
          <w:sz w:val="20"/>
          <w:szCs w:val="20"/>
        </w:rPr>
        <w:t>luer</w:t>
      </w:r>
      <w:proofErr w:type="spellEnd"/>
      <w:r w:rsidRPr="00CD1A0A">
        <w:rPr>
          <w:rFonts w:ascii="Arial" w:hAnsi="Arial" w:cs="Arial"/>
          <w:sz w:val="20"/>
          <w:szCs w:val="20"/>
        </w:rPr>
        <w:t xml:space="preserve"> connector with colored protective cap for secure attachment</w:t>
      </w:r>
    </w:p>
    <w:p w14:paraId="41254B02" w14:textId="77777777" w:rsidR="00CD1A0A" w:rsidRPr="00CD1A0A" w:rsidRDefault="00CD1A0A" w:rsidP="00CD1A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D1A0A">
        <w:rPr>
          <w:rFonts w:ascii="Arial" w:hAnsi="Arial" w:cs="Arial"/>
          <w:sz w:val="20"/>
          <w:szCs w:val="20"/>
        </w:rPr>
        <w:t>Supports various vacuum tube and blood sampling systems</w:t>
      </w:r>
    </w:p>
    <w:p w14:paraId="4EBB6677" w14:textId="77777777" w:rsidR="00CD1A0A" w:rsidRPr="00CD1A0A" w:rsidRDefault="00CD1A0A" w:rsidP="00CD1A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D1A0A">
        <w:rPr>
          <w:rFonts w:ascii="Arial" w:hAnsi="Arial" w:cs="Arial"/>
          <w:sz w:val="20"/>
          <w:szCs w:val="20"/>
        </w:rPr>
        <w:t>Safety tube holder with internal needle for use with blood collection tubes and long-neck blood culture bottles</w:t>
      </w:r>
    </w:p>
    <w:p w14:paraId="0656BBCD" w14:textId="77777777" w:rsidR="00CD1A0A" w:rsidRPr="00CD1A0A" w:rsidRDefault="00CD1A0A" w:rsidP="00CD1A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D1A0A">
        <w:rPr>
          <w:rFonts w:ascii="Arial" w:hAnsi="Arial" w:cs="Arial"/>
          <w:sz w:val="20"/>
          <w:szCs w:val="20"/>
        </w:rPr>
        <w:t>Sterilized for single use to reduce risk of transfer-related injuries</w:t>
      </w:r>
    </w:p>
    <w:p w14:paraId="486F4F69" w14:textId="77777777" w:rsidR="00CD1A0A" w:rsidRPr="00CD1A0A" w:rsidRDefault="00CD1A0A" w:rsidP="00CD1A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D1A0A">
        <w:rPr>
          <w:rFonts w:ascii="Arial" w:hAnsi="Arial" w:cs="Arial"/>
          <w:sz w:val="20"/>
          <w:szCs w:val="20"/>
        </w:rPr>
        <w:t>Provides secure connection when performing a direct draw from peripheral IV lines</w:t>
      </w:r>
    </w:p>
    <w:p w14:paraId="714641DD" w14:textId="77777777" w:rsidR="00CD1A0A" w:rsidRPr="00CD1A0A" w:rsidRDefault="00CD1A0A" w:rsidP="00CD1A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D1A0A">
        <w:rPr>
          <w:rFonts w:ascii="Arial" w:hAnsi="Arial" w:cs="Arial"/>
          <w:sz w:val="20"/>
          <w:szCs w:val="20"/>
        </w:rPr>
        <w:t>Compatible with Foley catheter for urine collection</w:t>
      </w:r>
    </w:p>
    <w:p w14:paraId="2F59A982" w14:textId="77777777" w:rsidR="00CD1A0A" w:rsidRPr="00CD1A0A" w:rsidRDefault="00CD1A0A" w:rsidP="00CD1A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D1A0A">
        <w:rPr>
          <w:rFonts w:ascii="Arial" w:hAnsi="Arial" w:cs="Arial"/>
          <w:sz w:val="20"/>
          <w:szCs w:val="20"/>
        </w:rPr>
        <w:t>Internal needle for transferring blood specimens from a syringe to blood collection tubes</w:t>
      </w:r>
    </w:p>
    <w:p w14:paraId="1DC89B33" w14:textId="77777777" w:rsidR="00CD1A0A" w:rsidRPr="00CD1A0A" w:rsidRDefault="00CD1A0A" w:rsidP="00CD1A0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D1A0A">
        <w:rPr>
          <w:rFonts w:ascii="Arial" w:hAnsi="Arial" w:cs="Arial"/>
          <w:sz w:val="20"/>
          <w:szCs w:val="20"/>
        </w:rPr>
        <w:t>Non-PVC, DEHP-free, not made with Natural Rubber Latex</w:t>
      </w:r>
    </w:p>
    <w:p w14:paraId="06D09571" w14:textId="77777777" w:rsidR="00CD1A0A" w:rsidRPr="001A1509" w:rsidRDefault="00CD1A0A">
      <w:pPr>
        <w:rPr>
          <w:rFonts w:ascii="Arial" w:hAnsi="Arial" w:cs="Arial"/>
          <w:sz w:val="20"/>
          <w:szCs w:val="20"/>
        </w:rPr>
      </w:pPr>
    </w:p>
    <w:tbl>
      <w:tblPr>
        <w:tblW w:w="8280" w:type="dxa"/>
        <w:tblLook w:val="04A0" w:firstRow="1" w:lastRow="0" w:firstColumn="1" w:lastColumn="0" w:noHBand="0" w:noVBand="1"/>
      </w:tblPr>
      <w:tblGrid>
        <w:gridCol w:w="1740"/>
        <w:gridCol w:w="3040"/>
        <w:gridCol w:w="3500"/>
      </w:tblGrid>
      <w:tr w:rsidR="00502225" w:rsidRPr="00502225" w14:paraId="7301563F" w14:textId="77777777" w:rsidTr="00502225">
        <w:trPr>
          <w:trHeight w:val="564"/>
        </w:trPr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000000" w:fill="156CA7"/>
            <w:vAlign w:val="center"/>
            <w:hideMark/>
          </w:tcPr>
          <w:p w14:paraId="4A6856D1" w14:textId="77777777" w:rsidR="00502225" w:rsidRPr="00502225" w:rsidRDefault="00502225" w:rsidP="00502225">
            <w:pPr>
              <w:widowControl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02225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Product Code</w:t>
            </w:r>
          </w:p>
        </w:tc>
        <w:tc>
          <w:tcPr>
            <w:tcW w:w="3040" w:type="dxa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000000" w:fill="156CA7"/>
            <w:vAlign w:val="center"/>
            <w:hideMark/>
          </w:tcPr>
          <w:p w14:paraId="1FD766B2" w14:textId="77777777" w:rsidR="00502225" w:rsidRPr="00502225" w:rsidRDefault="00502225" w:rsidP="00502225">
            <w:pPr>
              <w:widowControl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02225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3500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156CA7"/>
            <w:vAlign w:val="center"/>
            <w:hideMark/>
          </w:tcPr>
          <w:p w14:paraId="258B7B2E" w14:textId="77777777" w:rsidR="00502225" w:rsidRPr="00502225" w:rsidRDefault="00502225" w:rsidP="00502225">
            <w:pPr>
              <w:widowControl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02225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Eaches/Case</w:t>
            </w:r>
          </w:p>
        </w:tc>
      </w:tr>
      <w:tr w:rsidR="00502225" w:rsidRPr="00502225" w14:paraId="28933FF2" w14:textId="77777777" w:rsidTr="00502225">
        <w:trPr>
          <w:trHeight w:val="564"/>
        </w:trPr>
        <w:tc>
          <w:tcPr>
            <w:tcW w:w="17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1556941E" w14:textId="77777777" w:rsidR="00502225" w:rsidRPr="00502225" w:rsidRDefault="00502225" w:rsidP="00502225">
            <w:pPr>
              <w:widowControl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50222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LH002</w:t>
            </w:r>
          </w:p>
        </w:tc>
        <w:tc>
          <w:tcPr>
            <w:tcW w:w="30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357D05A9" w14:textId="77777777" w:rsidR="00502225" w:rsidRPr="00502225" w:rsidRDefault="00502225" w:rsidP="00502225">
            <w:pPr>
              <w:widowControl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50222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Blood Transfer Device with Female Luer Lock Adapter</w:t>
            </w:r>
          </w:p>
        </w:tc>
        <w:tc>
          <w:tcPr>
            <w:tcW w:w="35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184EF82B" w14:textId="77777777" w:rsidR="00502225" w:rsidRPr="00502225" w:rsidRDefault="00502225" w:rsidP="00502225">
            <w:pPr>
              <w:widowControl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50222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800 Each/Case, 4 Boxes/Case, 200 Each/Box</w:t>
            </w:r>
          </w:p>
        </w:tc>
      </w:tr>
      <w:tr w:rsidR="00502225" w:rsidRPr="00502225" w14:paraId="019E3722" w14:textId="77777777" w:rsidTr="00502225">
        <w:trPr>
          <w:trHeight w:val="564"/>
        </w:trPr>
        <w:tc>
          <w:tcPr>
            <w:tcW w:w="17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3408F4D7" w14:textId="77777777" w:rsidR="00502225" w:rsidRPr="00502225" w:rsidRDefault="00502225" w:rsidP="00502225">
            <w:pPr>
              <w:widowControl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50222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LH003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56A5B259" w14:textId="77777777" w:rsidR="00502225" w:rsidRPr="00502225" w:rsidRDefault="00502225" w:rsidP="00502225">
            <w:pPr>
              <w:widowControl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50222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Blood Transfer Device with Male Luer Lock Adapter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14:paraId="2DB7DCCC" w14:textId="77777777" w:rsidR="00502225" w:rsidRPr="00502225" w:rsidRDefault="00502225" w:rsidP="00502225">
            <w:pPr>
              <w:widowControl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502225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800 Each/Case, 4 Boxes/Case, 200 Each/Box</w:t>
            </w:r>
          </w:p>
        </w:tc>
      </w:tr>
    </w:tbl>
    <w:p w14:paraId="66DCD5BC" w14:textId="77777777" w:rsidR="00502225" w:rsidRPr="001A1509" w:rsidRDefault="00502225">
      <w:pPr>
        <w:rPr>
          <w:rFonts w:ascii="Arial" w:hAnsi="Arial" w:cs="Arial"/>
          <w:sz w:val="20"/>
          <w:szCs w:val="20"/>
        </w:rPr>
      </w:pPr>
    </w:p>
    <w:p w14:paraId="04919596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  <w:r w:rsidRPr="00746BF3">
        <w:rPr>
          <w:rFonts w:ascii="Arial" w:hAnsi="Arial" w:cs="Arial"/>
          <w:sz w:val="20"/>
          <w:szCs w:val="20"/>
        </w:rPr>
        <w:t>Blood Transfer Device, Female Luer</w:t>
      </w:r>
    </w:p>
    <w:p w14:paraId="602442C1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</w:p>
    <w:p w14:paraId="6A21C6D8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  <w:r w:rsidRPr="00746BF3">
        <w:rPr>
          <w:rFonts w:ascii="Arial" w:hAnsi="Arial" w:cs="Arial"/>
          <w:sz w:val="20"/>
          <w:szCs w:val="20"/>
        </w:rPr>
        <w:lastRenderedPageBreak/>
        <w:t>Description</w:t>
      </w:r>
    </w:p>
    <w:p w14:paraId="2CD6396A" w14:textId="755377AB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  <w:r w:rsidRPr="00746BF3">
        <w:rPr>
          <w:rFonts w:ascii="Arial" w:hAnsi="Arial" w:cs="Arial"/>
          <w:sz w:val="20"/>
          <w:szCs w:val="20"/>
        </w:rPr>
        <w:t>The Blood transfer device has a female adapter and is designed to transfer blood from a syringe to a blood collection tube or vacuum tube.</w:t>
      </w:r>
    </w:p>
    <w:p w14:paraId="31657565" w14:textId="77777777" w:rsidR="00746BF3" w:rsidRPr="00746BF3" w:rsidRDefault="00746BF3" w:rsidP="00746BF3">
      <w:pPr>
        <w:rPr>
          <w:rFonts w:ascii="Arial" w:hAnsi="Arial" w:cs="Arial"/>
          <w:b/>
          <w:bCs/>
          <w:sz w:val="20"/>
          <w:szCs w:val="20"/>
        </w:rPr>
      </w:pPr>
    </w:p>
    <w:p w14:paraId="1C556E06" w14:textId="77777777" w:rsidR="00746BF3" w:rsidRPr="00746BF3" w:rsidRDefault="00746BF3" w:rsidP="00746BF3">
      <w:pPr>
        <w:rPr>
          <w:rFonts w:ascii="Arial" w:hAnsi="Arial" w:cs="Arial"/>
          <w:b/>
          <w:bCs/>
          <w:sz w:val="20"/>
          <w:szCs w:val="20"/>
        </w:rPr>
      </w:pPr>
      <w:r w:rsidRPr="00746BF3">
        <w:rPr>
          <w:rFonts w:ascii="Arial" w:hAnsi="Arial" w:cs="Arial"/>
          <w:b/>
          <w:bCs/>
          <w:sz w:val="20"/>
          <w:szCs w:val="20"/>
        </w:rPr>
        <w:t>Advantage</w:t>
      </w:r>
    </w:p>
    <w:p w14:paraId="146A96DA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  <w:r w:rsidRPr="00746BF3">
        <w:rPr>
          <w:rFonts w:ascii="Arial" w:hAnsi="Arial" w:cs="Arial"/>
          <w:sz w:val="20"/>
          <w:szCs w:val="20"/>
        </w:rPr>
        <w:t>The single-use device reduces the risk of transfer-related injuries while maintaining the specimen integrity required for accurate results.</w:t>
      </w:r>
    </w:p>
    <w:p w14:paraId="5829E549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  <w:r w:rsidRPr="00746BF3">
        <w:rPr>
          <w:rFonts w:ascii="Arial" w:hAnsi="Arial" w:cs="Arial"/>
          <w:sz w:val="20"/>
          <w:szCs w:val="20"/>
        </w:rPr>
        <w:t>The Safety tube holder with an internal needle can be used with blood collection tubes and long-neck blood culture bottles.</w:t>
      </w:r>
    </w:p>
    <w:p w14:paraId="5A4E1548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  <w:r w:rsidRPr="00746BF3">
        <w:rPr>
          <w:rFonts w:ascii="Arial" w:hAnsi="Arial" w:cs="Arial"/>
          <w:sz w:val="20"/>
          <w:szCs w:val="20"/>
        </w:rPr>
        <w:t>Facilitate Safe, Needle-less Blood Transfer, and reduces Transfer-Related Injuries</w:t>
      </w:r>
    </w:p>
    <w:p w14:paraId="00935D5A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  <w:r w:rsidRPr="00746BF3">
        <w:rPr>
          <w:rFonts w:ascii="Arial" w:hAnsi="Arial" w:cs="Arial"/>
          <w:sz w:val="20"/>
          <w:szCs w:val="20"/>
        </w:rPr>
        <w:t>Brightly colored tips facilitate rapid identification.</w:t>
      </w:r>
    </w:p>
    <w:p w14:paraId="3070F247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  <w:r w:rsidRPr="00746BF3">
        <w:rPr>
          <w:rFonts w:ascii="Arial" w:hAnsi="Arial" w:cs="Arial"/>
          <w:sz w:val="20"/>
          <w:szCs w:val="20"/>
        </w:rPr>
        <w:t>Sterile and Latex-Free Device</w:t>
      </w:r>
    </w:p>
    <w:p w14:paraId="780B6A8D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  <w:r w:rsidRPr="00746BF3">
        <w:rPr>
          <w:rFonts w:ascii="Arial" w:hAnsi="Arial" w:cs="Arial"/>
          <w:sz w:val="20"/>
          <w:szCs w:val="20"/>
        </w:rPr>
        <w:t>For single-use only</w:t>
      </w:r>
    </w:p>
    <w:p w14:paraId="6903A9FB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  <w:r w:rsidRPr="00746BF3">
        <w:rPr>
          <w:rFonts w:ascii="Arial" w:hAnsi="Arial" w:cs="Arial"/>
          <w:sz w:val="20"/>
          <w:szCs w:val="20"/>
        </w:rPr>
        <w:t>With Luer adapter</w:t>
      </w:r>
    </w:p>
    <w:p w14:paraId="4C9CE311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</w:p>
    <w:p w14:paraId="39BFD7B2" w14:textId="77777777" w:rsidR="00746BF3" w:rsidRPr="00746BF3" w:rsidRDefault="00746BF3" w:rsidP="00746BF3">
      <w:pPr>
        <w:rPr>
          <w:rFonts w:ascii="Arial" w:hAnsi="Arial" w:cs="Arial"/>
          <w:b/>
          <w:bCs/>
          <w:sz w:val="20"/>
          <w:szCs w:val="20"/>
        </w:rPr>
      </w:pPr>
      <w:r w:rsidRPr="00746BF3">
        <w:rPr>
          <w:rFonts w:ascii="Arial" w:hAnsi="Arial" w:cs="Arial"/>
          <w:b/>
          <w:bCs/>
          <w:sz w:val="20"/>
          <w:szCs w:val="20"/>
        </w:rPr>
        <w:t>Application</w:t>
      </w:r>
    </w:p>
    <w:p w14:paraId="0FC29D4F" w14:textId="77777777" w:rsidR="00746BF3" w:rsidRPr="00746BF3" w:rsidRDefault="00746BF3" w:rsidP="00746BF3">
      <w:pPr>
        <w:rPr>
          <w:rFonts w:ascii="Arial" w:hAnsi="Arial" w:cs="Arial"/>
          <w:sz w:val="20"/>
          <w:szCs w:val="20"/>
        </w:rPr>
      </w:pPr>
      <w:r w:rsidRPr="00746BF3">
        <w:rPr>
          <w:rFonts w:ascii="Arial" w:hAnsi="Arial" w:cs="Arial"/>
          <w:sz w:val="20"/>
          <w:szCs w:val="20"/>
        </w:rPr>
        <w:t>Compatible with a wide range of medical equipment, making them versatile in various healthcare applications.</w:t>
      </w:r>
    </w:p>
    <w:p w14:paraId="35CE5B26" w14:textId="5298702D" w:rsidR="00746BF3" w:rsidRPr="001A1509" w:rsidRDefault="00746BF3" w:rsidP="00746BF3">
      <w:pPr>
        <w:rPr>
          <w:rFonts w:ascii="Arial" w:hAnsi="Arial" w:cs="Arial"/>
          <w:sz w:val="20"/>
          <w:szCs w:val="20"/>
        </w:rPr>
      </w:pPr>
      <w:r w:rsidRPr="001A1509">
        <w:rPr>
          <w:rFonts w:ascii="Arial" w:hAnsi="Arial" w:cs="Arial"/>
          <w:sz w:val="20"/>
          <w:szCs w:val="20"/>
        </w:rPr>
        <w:t xml:space="preserve">This medical transfer device is ideal for Hospitals, Clinics, Laboratories, Blood Donation </w:t>
      </w:r>
      <w:r w:rsidR="001A1509" w:rsidRPr="001A1509">
        <w:rPr>
          <w:rFonts w:ascii="Arial" w:hAnsi="Arial" w:cs="Arial"/>
          <w:sz w:val="20"/>
          <w:szCs w:val="20"/>
        </w:rPr>
        <w:t>Centers</w:t>
      </w:r>
      <w:r w:rsidRPr="001A1509">
        <w:rPr>
          <w:rFonts w:ascii="Arial" w:hAnsi="Arial" w:cs="Arial"/>
          <w:sz w:val="20"/>
          <w:szCs w:val="20"/>
        </w:rPr>
        <w:t>, and Diagnostic Testing Facilities.</w:t>
      </w:r>
    </w:p>
    <w:p w14:paraId="7CA209FC" w14:textId="77777777" w:rsidR="001A1509" w:rsidRPr="001A1509" w:rsidRDefault="001A1509" w:rsidP="00746BF3">
      <w:pPr>
        <w:rPr>
          <w:rFonts w:ascii="Arial" w:hAnsi="Arial" w:cs="Arial"/>
          <w:sz w:val="20"/>
          <w:szCs w:val="20"/>
        </w:rPr>
      </w:pPr>
    </w:p>
    <w:p w14:paraId="593779BC" w14:textId="3D144A83" w:rsidR="001A1509" w:rsidRPr="001A1509" w:rsidRDefault="001A1509" w:rsidP="001A1509">
      <w:pPr>
        <w:pStyle w:val="af2"/>
        <w:shd w:val="clear" w:color="auto" w:fill="FFFFFF"/>
        <w:spacing w:before="0" w:beforeAutospacing="0" w:after="150" w:afterAutospacing="0" w:line="240" w:lineRule="atLeast"/>
        <w:rPr>
          <w:rFonts w:ascii="Arial" w:eastAsia="微软雅黑 Light" w:hAnsi="Arial" w:cs="Arial"/>
          <w:b/>
          <w:bCs/>
          <w:color w:val="000000"/>
          <w:sz w:val="20"/>
          <w:szCs w:val="20"/>
        </w:rPr>
      </w:pPr>
      <w:bookmarkStart w:id="0" w:name="_Hlk186732857"/>
      <w:r w:rsidRPr="001A1509">
        <w:rPr>
          <w:rFonts w:ascii="Arial" w:eastAsia="微软雅黑 Light" w:hAnsi="Arial" w:cs="Arial"/>
          <w:b/>
          <w:bCs/>
          <w:color w:val="000000"/>
          <w:sz w:val="20"/>
          <w:szCs w:val="20"/>
        </w:rPr>
        <w:t xml:space="preserve">Why Choose </w:t>
      </w:r>
      <w:proofErr w:type="spellStart"/>
      <w:r w:rsidRPr="001A1509">
        <w:rPr>
          <w:rFonts w:ascii="Arial" w:eastAsia="微软雅黑 Light" w:hAnsi="Arial" w:cs="Arial"/>
          <w:b/>
          <w:bCs/>
          <w:color w:val="000000"/>
          <w:sz w:val="20"/>
          <w:szCs w:val="20"/>
        </w:rPr>
        <w:t>Mekon</w:t>
      </w:r>
      <w:proofErr w:type="spellEnd"/>
      <w:r w:rsidRPr="001A1509">
        <w:rPr>
          <w:rFonts w:ascii="Arial" w:eastAsia="微软雅黑 Light" w:hAnsi="Arial" w:cs="Arial"/>
          <w:b/>
          <w:bCs/>
          <w:color w:val="000000"/>
          <w:sz w:val="20"/>
          <w:szCs w:val="20"/>
        </w:rPr>
        <w:t xml:space="preserve"> Needles:</w:t>
      </w:r>
      <w:bookmarkEnd w:id="0"/>
    </w:p>
    <w:p w14:paraId="40460F24" w14:textId="77777777" w:rsidR="001A1509" w:rsidRPr="001A1509" w:rsidRDefault="001A1509" w:rsidP="001A1509">
      <w:pPr>
        <w:pStyle w:val="af2"/>
        <w:numPr>
          <w:ilvl w:val="0"/>
          <w:numId w:val="4"/>
        </w:numPr>
        <w:spacing w:after="150" w:line="240" w:lineRule="atLeast"/>
        <w:rPr>
          <w:rFonts w:ascii="Arial" w:eastAsia="微软雅黑 Light" w:hAnsi="Arial" w:cs="Arial"/>
          <w:color w:val="000000"/>
          <w:sz w:val="20"/>
          <w:szCs w:val="20"/>
        </w:rPr>
      </w:pPr>
      <w:bookmarkStart w:id="1" w:name="_Hlk186732891"/>
      <w:r w:rsidRPr="001A1509">
        <w:rPr>
          <w:rFonts w:ascii="Arial" w:eastAsia="微软雅黑 Light" w:hAnsi="Arial" w:cs="Arial"/>
          <w:b/>
          <w:bCs/>
          <w:color w:val="000000"/>
          <w:sz w:val="20"/>
          <w:szCs w:val="20"/>
        </w:rPr>
        <w:t>One handed operation</w:t>
      </w:r>
      <w:r w:rsidRPr="001A1509">
        <w:rPr>
          <w:rFonts w:ascii="Arial" w:eastAsia="微软雅黑 Light" w:hAnsi="Arial" w:cs="Arial"/>
          <w:color w:val="000000"/>
          <w:sz w:val="20"/>
          <w:szCs w:val="20"/>
        </w:rPr>
        <w:t>: Ergonomic grip, one handed activation of safety mechanism, make it easier to operation</w:t>
      </w:r>
    </w:p>
    <w:p w14:paraId="5ABFBCDB" w14:textId="77777777" w:rsidR="001A1509" w:rsidRPr="001A1509" w:rsidRDefault="001A1509" w:rsidP="001A1509">
      <w:pPr>
        <w:pStyle w:val="af2"/>
        <w:numPr>
          <w:ilvl w:val="0"/>
          <w:numId w:val="4"/>
        </w:numPr>
        <w:spacing w:after="150" w:line="240" w:lineRule="atLeast"/>
        <w:rPr>
          <w:rFonts w:ascii="Arial" w:eastAsia="微软雅黑 Light" w:hAnsi="Arial" w:cs="Arial"/>
          <w:color w:val="000000"/>
          <w:sz w:val="20"/>
          <w:szCs w:val="20"/>
        </w:rPr>
      </w:pPr>
      <w:r w:rsidRPr="001A1509">
        <w:rPr>
          <w:rFonts w:ascii="Arial" w:eastAsia="微软雅黑 Light" w:hAnsi="Arial" w:cs="Arial"/>
          <w:b/>
          <w:bCs/>
          <w:color w:val="000000"/>
          <w:sz w:val="20"/>
          <w:szCs w:val="20"/>
        </w:rPr>
        <w:t>Sharpness needle</w:t>
      </w:r>
      <w:r w:rsidRPr="001A1509">
        <w:rPr>
          <w:rFonts w:ascii="Arial" w:eastAsia="微软雅黑 Light" w:hAnsi="Arial" w:cs="Arial"/>
          <w:color w:val="000000"/>
          <w:sz w:val="20"/>
          <w:szCs w:val="20"/>
        </w:rPr>
        <w:t xml:space="preserve">: Sharp </w:t>
      </w:r>
      <w:proofErr w:type="gramStart"/>
      <w:r w:rsidRPr="001A1509">
        <w:rPr>
          <w:rFonts w:ascii="Arial" w:eastAsia="微软雅黑 Light" w:hAnsi="Arial" w:cs="Arial"/>
          <w:color w:val="000000"/>
          <w:sz w:val="20"/>
          <w:szCs w:val="20"/>
        </w:rPr>
        <w:t>stainless steel</w:t>
      </w:r>
      <w:proofErr w:type="gramEnd"/>
      <w:r w:rsidRPr="001A1509">
        <w:rPr>
          <w:rFonts w:ascii="Arial" w:eastAsia="微软雅黑 Light" w:hAnsi="Arial" w:cs="Arial"/>
          <w:color w:val="000000"/>
          <w:sz w:val="20"/>
          <w:szCs w:val="20"/>
        </w:rPr>
        <w:t xml:space="preserve"> needle for smooth atraumatic insertion, we can also customize the needle wall thickness if you have higher demand</w:t>
      </w:r>
    </w:p>
    <w:p w14:paraId="08BD032A" w14:textId="77777777" w:rsidR="001A1509" w:rsidRPr="001A1509" w:rsidRDefault="001A1509" w:rsidP="001A1509">
      <w:pPr>
        <w:pStyle w:val="af2"/>
        <w:numPr>
          <w:ilvl w:val="0"/>
          <w:numId w:val="4"/>
        </w:numPr>
        <w:spacing w:after="150" w:line="240" w:lineRule="atLeast"/>
        <w:rPr>
          <w:rFonts w:ascii="Arial" w:eastAsia="微软雅黑 Light" w:hAnsi="Arial" w:cs="Arial"/>
          <w:color w:val="000000"/>
          <w:sz w:val="20"/>
          <w:szCs w:val="20"/>
        </w:rPr>
      </w:pPr>
      <w:r w:rsidRPr="001A1509">
        <w:rPr>
          <w:rFonts w:ascii="Arial" w:eastAsia="微软雅黑 Light" w:hAnsi="Arial" w:cs="Arial"/>
          <w:b/>
          <w:bCs/>
          <w:color w:val="000000"/>
          <w:sz w:val="20"/>
          <w:szCs w:val="20"/>
        </w:rPr>
        <w:t>Customized rubber sleeve</w:t>
      </w:r>
      <w:r w:rsidRPr="001A1509">
        <w:rPr>
          <w:rFonts w:ascii="Arial" w:eastAsia="微软雅黑 Light" w:hAnsi="Arial" w:cs="Arial"/>
          <w:color w:val="000000"/>
          <w:sz w:val="20"/>
          <w:szCs w:val="20"/>
        </w:rPr>
        <w:t>: We have more optional for you if you have high demand for the rubber sleeve</w:t>
      </w:r>
    </w:p>
    <w:p w14:paraId="562F216C" w14:textId="77777777" w:rsidR="001A1509" w:rsidRPr="001A1509" w:rsidRDefault="001A1509" w:rsidP="001A1509">
      <w:pPr>
        <w:pStyle w:val="af2"/>
        <w:numPr>
          <w:ilvl w:val="0"/>
          <w:numId w:val="4"/>
        </w:numPr>
        <w:spacing w:after="150" w:line="240" w:lineRule="atLeast"/>
        <w:rPr>
          <w:rFonts w:ascii="Arial" w:eastAsia="微软雅黑 Light" w:hAnsi="Arial" w:cs="Arial"/>
          <w:color w:val="000000"/>
          <w:sz w:val="20"/>
          <w:szCs w:val="20"/>
        </w:rPr>
      </w:pPr>
      <w:r w:rsidRPr="001A1509">
        <w:rPr>
          <w:rFonts w:ascii="Arial" w:eastAsia="微软雅黑 Light" w:hAnsi="Arial" w:cs="Arial"/>
          <w:b/>
          <w:bCs/>
          <w:color w:val="000000"/>
          <w:sz w:val="20"/>
          <w:szCs w:val="20"/>
        </w:rPr>
        <w:t>OEM printing brand</w:t>
      </w:r>
      <w:r w:rsidRPr="001A1509">
        <w:rPr>
          <w:rFonts w:ascii="Arial" w:eastAsia="微软雅黑 Light" w:hAnsi="Arial" w:cs="Arial"/>
          <w:color w:val="000000"/>
          <w:sz w:val="20"/>
          <w:szCs w:val="20"/>
        </w:rPr>
        <w:t xml:space="preserve"> Support for OEM brand customization.</w:t>
      </w:r>
    </w:p>
    <w:bookmarkEnd w:id="1"/>
    <w:p w14:paraId="69220ACB" w14:textId="77777777" w:rsidR="001A1509" w:rsidRPr="001A1509" w:rsidRDefault="001A1509" w:rsidP="001A1509">
      <w:pPr>
        <w:pStyle w:val="af2"/>
        <w:spacing w:after="150" w:line="240" w:lineRule="atLeast"/>
        <w:rPr>
          <w:rFonts w:ascii="Arial" w:eastAsia="微软雅黑 Light" w:hAnsi="Arial" w:cs="Arial"/>
          <w:b/>
          <w:bCs/>
          <w:color w:val="000000"/>
          <w:sz w:val="20"/>
          <w:szCs w:val="20"/>
        </w:rPr>
      </w:pPr>
      <w:r w:rsidRPr="001A1509">
        <w:rPr>
          <w:rFonts w:ascii="Arial" w:eastAsia="微软雅黑 Light" w:hAnsi="Arial" w:cs="Arial"/>
          <w:b/>
          <w:bCs/>
          <w:color w:val="000000"/>
          <w:sz w:val="20"/>
          <w:szCs w:val="20"/>
        </w:rPr>
        <w:t>Quality Assurance:</w:t>
      </w:r>
    </w:p>
    <w:p w14:paraId="5A04F06D" w14:textId="77777777" w:rsidR="001A1509" w:rsidRPr="001A1509" w:rsidRDefault="001A1509" w:rsidP="001A1509">
      <w:pPr>
        <w:pStyle w:val="af2"/>
        <w:spacing w:after="150" w:line="240" w:lineRule="atLeast"/>
        <w:rPr>
          <w:rFonts w:ascii="Arial" w:eastAsia="微软雅黑 Light" w:hAnsi="Arial" w:cs="Arial"/>
          <w:color w:val="000000"/>
          <w:sz w:val="20"/>
          <w:szCs w:val="20"/>
        </w:rPr>
      </w:pPr>
      <w:r w:rsidRPr="001A1509">
        <w:rPr>
          <w:rFonts w:ascii="Arial" w:eastAsia="微软雅黑 Light" w:hAnsi="Arial" w:cs="Arial"/>
          <w:color w:val="000000"/>
          <w:sz w:val="20"/>
          <w:szCs w:val="20"/>
        </w:rPr>
        <w:t xml:space="preserve">We have over 15 years of experience in the industry and implement a strict quality control system throughout our production process. </w:t>
      </w:r>
    </w:p>
    <w:p w14:paraId="0A8867E8" w14:textId="77777777" w:rsidR="001A1509" w:rsidRPr="001A1509" w:rsidRDefault="001A1509" w:rsidP="001A1509">
      <w:pPr>
        <w:pStyle w:val="af2"/>
        <w:spacing w:after="150" w:line="240" w:lineRule="atLeast"/>
        <w:rPr>
          <w:rFonts w:ascii="Arial" w:eastAsia="微软雅黑 Light" w:hAnsi="Arial" w:cs="Arial"/>
          <w:color w:val="000000"/>
          <w:sz w:val="20"/>
          <w:szCs w:val="20"/>
        </w:rPr>
      </w:pPr>
      <w:r w:rsidRPr="001A1509">
        <w:rPr>
          <w:rFonts w:ascii="Arial" w:eastAsia="微软雅黑 Light" w:hAnsi="Arial" w:cs="Arial"/>
          <w:color w:val="000000"/>
          <w:sz w:val="20"/>
          <w:szCs w:val="20"/>
        </w:rPr>
        <w:t xml:space="preserve">We have CE, ISO, FDA 510K, MDSAP certificate, we’re aim to provide the top quality of products to our clients. </w:t>
      </w:r>
      <w:proofErr w:type="gramStart"/>
      <w:r w:rsidRPr="001A1509">
        <w:rPr>
          <w:rFonts w:ascii="Arial" w:eastAsia="微软雅黑 Light" w:hAnsi="Arial" w:cs="Arial"/>
          <w:color w:val="000000"/>
          <w:sz w:val="20"/>
          <w:szCs w:val="20"/>
        </w:rPr>
        <w:t>Your</w:t>
      </w:r>
      <w:proofErr w:type="gramEnd"/>
      <w:r w:rsidRPr="001A1509">
        <w:rPr>
          <w:rFonts w:ascii="Arial" w:eastAsia="微软雅黑 Light" w:hAnsi="Arial" w:cs="Arial"/>
          <w:color w:val="000000"/>
          <w:sz w:val="20"/>
          <w:szCs w:val="20"/>
        </w:rPr>
        <w:t xml:space="preserve"> satisfy is our target.</w:t>
      </w:r>
    </w:p>
    <w:p w14:paraId="2E06EEBF" w14:textId="77777777" w:rsidR="001A1509" w:rsidRPr="001A1509" w:rsidRDefault="001A1509" w:rsidP="001A1509">
      <w:pPr>
        <w:pStyle w:val="af2"/>
        <w:spacing w:after="150" w:line="240" w:lineRule="atLeast"/>
        <w:rPr>
          <w:rFonts w:ascii="Arial" w:eastAsia="微软雅黑 Light" w:hAnsi="Arial" w:cs="Arial"/>
          <w:color w:val="000000"/>
          <w:sz w:val="20"/>
          <w:szCs w:val="20"/>
        </w:rPr>
      </w:pPr>
      <w:r w:rsidRPr="001A1509">
        <w:rPr>
          <w:rFonts w:ascii="Arial" w:eastAsia="微软雅黑 Light" w:hAnsi="Arial" w:cs="Arial"/>
          <w:color w:val="000000"/>
          <w:sz w:val="20"/>
          <w:szCs w:val="20"/>
        </w:rPr>
        <w:t>We welcome and value your feedback. Your suggestions help us improve our products.</w:t>
      </w:r>
    </w:p>
    <w:p w14:paraId="5B01E974" w14:textId="77777777" w:rsidR="001A1509" w:rsidRPr="001A1509" w:rsidRDefault="001A1509" w:rsidP="001A1509">
      <w:pPr>
        <w:pStyle w:val="af2"/>
        <w:shd w:val="clear" w:color="auto" w:fill="FFFFFF"/>
        <w:spacing w:before="0" w:beforeAutospacing="0" w:after="150" w:afterAutospacing="0" w:line="240" w:lineRule="atLeast"/>
        <w:rPr>
          <w:rStyle w:val="af3"/>
          <w:rFonts w:ascii="Arial" w:eastAsia="微软雅黑 Light" w:hAnsi="Arial" w:cs="Arial"/>
          <w:color w:val="000000"/>
          <w:sz w:val="20"/>
          <w:szCs w:val="20"/>
        </w:rPr>
      </w:pPr>
    </w:p>
    <w:p w14:paraId="37B29629" w14:textId="77777777" w:rsidR="001A1509" w:rsidRPr="001A1509" w:rsidRDefault="001A1509" w:rsidP="00746BF3">
      <w:pPr>
        <w:rPr>
          <w:rFonts w:ascii="Arial" w:hAnsi="Arial" w:cs="Arial"/>
          <w:sz w:val="20"/>
          <w:szCs w:val="20"/>
        </w:rPr>
      </w:pPr>
    </w:p>
    <w:sectPr w:rsidR="001A1509" w:rsidRPr="001A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F71B2" w14:textId="77777777" w:rsidR="003F7855" w:rsidRDefault="003F7855" w:rsidP="001B3F1C">
      <w:pPr>
        <w:rPr>
          <w:rFonts w:hint="eastAsia"/>
        </w:rPr>
      </w:pPr>
      <w:r>
        <w:separator/>
      </w:r>
    </w:p>
  </w:endnote>
  <w:endnote w:type="continuationSeparator" w:id="0">
    <w:p w14:paraId="1B935697" w14:textId="77777777" w:rsidR="003F7855" w:rsidRDefault="003F7855" w:rsidP="001B3F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BA08C" w14:textId="77777777" w:rsidR="003F7855" w:rsidRDefault="003F7855" w:rsidP="001B3F1C">
      <w:pPr>
        <w:rPr>
          <w:rFonts w:hint="eastAsia"/>
        </w:rPr>
      </w:pPr>
      <w:r>
        <w:separator/>
      </w:r>
    </w:p>
  </w:footnote>
  <w:footnote w:type="continuationSeparator" w:id="0">
    <w:p w14:paraId="1E99B784" w14:textId="77777777" w:rsidR="003F7855" w:rsidRDefault="003F7855" w:rsidP="001B3F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4098"/>
    <w:multiLevelType w:val="multilevel"/>
    <w:tmpl w:val="751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432D1"/>
    <w:multiLevelType w:val="multilevel"/>
    <w:tmpl w:val="884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D623F"/>
    <w:multiLevelType w:val="multilevel"/>
    <w:tmpl w:val="93B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D1A5A"/>
    <w:multiLevelType w:val="multilevel"/>
    <w:tmpl w:val="5400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6615809">
    <w:abstractNumId w:val="0"/>
  </w:num>
  <w:num w:numId="2" w16cid:durableId="584339527">
    <w:abstractNumId w:val="1"/>
  </w:num>
  <w:num w:numId="3" w16cid:durableId="691959239">
    <w:abstractNumId w:val="3"/>
  </w:num>
  <w:num w:numId="4" w16cid:durableId="12932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93"/>
    <w:rsid w:val="000B1A32"/>
    <w:rsid w:val="001A1509"/>
    <w:rsid w:val="001B3F1C"/>
    <w:rsid w:val="003F7855"/>
    <w:rsid w:val="00502225"/>
    <w:rsid w:val="00746BF3"/>
    <w:rsid w:val="00777C93"/>
    <w:rsid w:val="007804EC"/>
    <w:rsid w:val="00A35774"/>
    <w:rsid w:val="00A83669"/>
    <w:rsid w:val="00B169CC"/>
    <w:rsid w:val="00CD1A0A"/>
    <w:rsid w:val="00F507DD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A9266"/>
  <w15:chartTrackingRefBased/>
  <w15:docId w15:val="{86D8E5D1-306B-4A67-B9A0-75E440D0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C9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C9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C9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C9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C9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C9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C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C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C9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7C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C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C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C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C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C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7C9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3F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B3F1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3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B3F1C"/>
    <w:rPr>
      <w:sz w:val="18"/>
      <w:szCs w:val="18"/>
    </w:rPr>
  </w:style>
  <w:style w:type="paragraph" w:styleId="af2">
    <w:name w:val="Normal (Web)"/>
    <w:basedOn w:val="a"/>
    <w:rsid w:val="001A15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3">
    <w:name w:val="Strong"/>
    <w:qFormat/>
    <w:rsid w:val="001A1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Hannah</dc:creator>
  <cp:keywords/>
  <dc:description/>
  <cp:lastModifiedBy>Gu Hannah</cp:lastModifiedBy>
  <cp:revision>9</cp:revision>
  <dcterms:created xsi:type="dcterms:W3CDTF">2025-02-24T07:32:00Z</dcterms:created>
  <dcterms:modified xsi:type="dcterms:W3CDTF">2025-02-24T08:37:00Z</dcterms:modified>
</cp:coreProperties>
</file>