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B81AB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Direct Supply from Chinese Factory | 4-Channel Hi-Fi Car Amplifier</w:t>
      </w:r>
    </w:p>
    <w:p w14:paraId="34437550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</w:t>
      </w:r>
      <w:bookmarkStart w:id="0" w:name="_GoBack"/>
      <w:bookmarkEnd w:id="0"/>
    </w:p>
    <w:p w14:paraId="7CFCACAE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80W×4 High Power Car Amp with Full Aluminum Heat Dissipation, Universal for Car Speakers &amp; Subwoofer Modification</w:t>
      </w:r>
    </w:p>
    <w:p w14:paraId="07EB028A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548E5A59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1. Product Introduction</w:t>
      </w:r>
    </w:p>
    <w:p w14:paraId="79CF2234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This 4-channel car power amplifier is professionally designed for car audio modification. Equipped with stable amplifier circuit and brushed aluminum alloy housing, it supports independent 4-channel output and bridge mode. It is compatible with various car models including sedans, SUVs and MPVs with 12V power supply, an ideal choice for audio upgrade and bulk procurement.</w:t>
      </w:r>
    </w:p>
    <w:p w14:paraId="1CC61252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4F0A0D6A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2. Hardware &amp; Structural Design</w:t>
      </w:r>
    </w:p>
    <w:p w14:paraId="01D86443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Efficient Heat Dissipation</w:t>
      </w:r>
    </w:p>
    <w:p w14:paraId="47F8601C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Adopts thickened brushed aluminum alloy shell with multi-fin heat dissipation structure to dissipate heat rapidly, preventing power reduction and overheat protection. Reinforced metal mounting brackets ensure firm installation against vibration during driving.</w:t>
      </w:r>
    </w:p>
    <w:p w14:paraId="52B09893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14FBBFE3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Gold-Plated Terminals</w:t>
      </w:r>
    </w:p>
    <w:p w14:paraId="4BB90809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Large gold-plated copper terminals for +12V, GND and REM control cable feature excellent conductivity, oxidation resistance and high current resistance. Built-in dual fuses provide protection against overcurrent and short circuit for circuits and vehicle devices.</w:t>
      </w:r>
    </w:p>
    <w:p w14:paraId="205EF70A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27590458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Four independent gold-plated speaker output terminals (CH1/CH2/CH3/CH4) support BRIDGE mode for boosted power output, perfectly driving subwoofers.</w:t>
      </w:r>
    </w:p>
    <w:p w14:paraId="6E262826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367F6863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Professional Tuning Panel</w:t>
      </w:r>
    </w:p>
    <w:p w14:paraId="54921FF0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Comes with 4-channel RCA audio inputs. CH1/CH2 and CH3/CH4 are adjustable separately:</w:t>
      </w:r>
    </w:p>
    <w:p w14:paraId="37CBDE43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- GAIN: Adjust signal sensitivity to match different car stereos</w:t>
      </w:r>
    </w:p>
    <w:p w14:paraId="7252A5F8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- HPF (20Hz-250Hz): Cuts low-frequency interference for mid-high range speakers</w:t>
      </w:r>
    </w:p>
    <w:p w14:paraId="14BCD29C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- LPF (32Hz-250Hz): Outputs pure low-frequency sound for subwoofers</w:t>
      </w:r>
    </w:p>
    <w:p w14:paraId="3F56F417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- Mode switch supports full range, high pass and low pass modes</w:t>
      </w:r>
    </w:p>
    <w:p w14:paraId="3DCB6ED9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5D4D85B7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3. Main Specifications</w:t>
      </w:r>
    </w:p>
    <w:p w14:paraId="36B8354F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- Channels: 4 Channels</w:t>
      </w:r>
    </w:p>
    <w:p w14:paraId="57599573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- RMS Power: 80W × 4 @ 4Ω</w:t>
      </w:r>
    </w:p>
    <w:p w14:paraId="7A6299C5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- Signal-to-Noise Ratio (SNR): ≥93dB</w:t>
      </w:r>
    </w:p>
    <w:p w14:paraId="4C243257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- Total Harmonic Distortion (THD): ≤0.04%</w:t>
      </w:r>
    </w:p>
    <w:p w14:paraId="135510BC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- Frequency Response: 10Hz - 30kHz</w:t>
      </w:r>
    </w:p>
    <w:p w14:paraId="7BF4CF51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- Operating Voltage: 10V - 15V</w:t>
      </w:r>
    </w:p>
    <w:p w14:paraId="36E5A21D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7AF702D8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4. Multiple Application Solutions</w:t>
      </w:r>
    </w:p>
    <w:p w14:paraId="72159D4C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1. 4 Full-Range Channels: Power front and rear four speakers for immersive surround sound.</w:t>
      </w:r>
    </w:p>
    <w:p w14:paraId="075A6E01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2. Dual Zone Mode: Two groups of channels drive front and rear speakers with HPF enabled for clear vocal performance.</w:t>
      </w:r>
    </w:p>
    <w:p w14:paraId="31B01DE1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3. Speaker + Subwoofer Combo: One group for front speakers, the other working in bridge &amp; LPF mode to drive passive subwoofer.</w:t>
      </w:r>
    </w:p>
    <w:p w14:paraId="16E02E23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08D509CB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5. Product Advantages</w:t>
      </w:r>
    </w:p>
    <w:p w14:paraId="3939D1A1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1. Hi-Fi Sound Quality: Low distortion and ultra-low background noise deliver transparent vocals and solid bass.</w:t>
      </w:r>
    </w:p>
    <w:p w14:paraId="3073F5BD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2. Reliable Protection: Gold-plated terminals and dual fuses ensure safe and stable operation.</w:t>
      </w:r>
    </w:p>
    <w:p w14:paraId="7B761CBB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3. Flexible Tuning: Adjustable crossover and gain fit different speakers and music styles.</w:t>
      </w:r>
    </w:p>
    <w:p w14:paraId="6FF58FA9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4. Durable Build: Integrated aluminum alloy body resists vibration and ensures long-term service life.</w:t>
      </w:r>
    </w:p>
    <w:p w14:paraId="3BE13FEA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5. Wide Voltage Adaptation: Works steadily under 10V-15V voltage fluctuation during vehicle start and driving.</w:t>
      </w:r>
    </w:p>
    <w:p w14:paraId="0F6F6E71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1FEA3FE3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6. Application</w:t>
      </w:r>
    </w:p>
    <w:p w14:paraId="57197F04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Ideal for original car audio upgrade, 4-door speaker and subwoofer modification. OEM &amp; ODM are available. Suitable for auto repair shops and auto parts wholesalers for domestic and overseas sales.</w:t>
      </w:r>
    </w:p>
    <w:p w14:paraId="628BE5A5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30CF358B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Business Cooperation Inquiry</w:t>
      </w:r>
    </w:p>
    <w:p w14:paraId="58B8608A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We have long been committed to the R&amp;D and production of car audio equipment. We support global clients with diversified cooperation solutions including bulk wholesale, OEM &amp; ODM customization. We accept mixed small-batch orders and large-scale mass orders, providing one-on-one exclusive business support all the time.</w:t>
      </w:r>
    </w:p>
    <w:p w14:paraId="109FE600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11BCEFB4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Feel free to contact us for product quotations, MOQ, customized solutions, stock information and certification documents. We reply to inquiries promptly and provide product materials &amp; professional industry solutions for free. We sincerely look forward to establishing long-term win-win cooperation with global partners.</w:t>
      </w:r>
    </w:p>
    <w:p w14:paraId="04ABE967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70437B73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Contact: WhatsApp / WeChat: +86 13922322386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762A3C"/>
    <w:rsid w:val="6D715CA3"/>
    <w:rsid w:val="6DA5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2026-06-15T09:38:23Z</dcterms:created>
  <dc:creator>Administrator</dc:creator>
  <cp:lastModifiedBy>淺</cp:lastModifiedBy>
  <dcterms:modified xsi:type="dcterms:W3CDTF">2026-06-15T09:39:11Z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eyJoZGlkIjoiNjViNzQ5Y2YwZDA4MDgxYThhMTg3ZmI0YTVmY2VmZjciLCJ1c2VySWQiOiIyMjgzNTY2ODIifQ==</vt:lpwstr>
  </property>
  <property fmtid="{D5CDD505-2E9C-101B-9397-08002B2CF9AE}" pid="4" name="ICV">
    <vt:lpwstr>D59D80611C584931B4D6A660F38BFC88_12</vt:lpwstr>
  </property>
</Properties>
</file>