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265ED">
      <w:pPr>
        <w:rPr>
          <w:rFonts w:hint="eastAsia"/>
        </w:rPr>
      </w:pPr>
      <w:r>
        <w:rPr>
          <w:rFonts w:hint="eastAsia"/>
        </w:rPr>
        <w:t xml:space="preserve"> Factory Direct · Foshan Car Audio Manufacturer · 4-Channel Class AB Amplifier</w:t>
      </w:r>
    </w:p>
    <w:p w14:paraId="5748E2F9">
      <w:pPr>
        <w:rPr>
          <w:rFonts w:hint="eastAsia"/>
        </w:rPr>
      </w:pPr>
    </w:p>
    <w:p w14:paraId="6A9EA541">
      <w:pPr>
        <w:rPr>
          <w:rFonts w:hint="eastAsia"/>
        </w:rPr>
      </w:pPr>
      <w:r>
        <w:rPr>
          <w:rFonts w:hint="eastAsia"/>
        </w:rPr>
        <w:t xml:space="preserve"> TELUNSHI T480S | 160W×4 RMS | Full-Range Hi-Fi | Bridgeable | Designed for B2B Bulk Orders</w:t>
      </w:r>
    </w:p>
    <w:p w14:paraId="0AF096C3">
      <w:pPr>
        <w:rPr>
          <w:rFonts w:hint="eastAsia"/>
        </w:rPr>
      </w:pPr>
    </w:p>
    <w:p w14:paraId="6E49FA87">
      <w:pPr>
        <w:rPr>
          <w:rFonts w:hint="eastAsia"/>
        </w:rPr>
      </w:pPr>
      <w:r>
        <w:rPr>
          <w:rFonts w:hint="eastAsia"/>
        </w:rPr>
        <w:t>&gt; One-Line Headline: 80W×4 @4Ω / 160W×4 @2Ω real RMS power, Class AB warmth &amp; clarity, SNR ≥90dB, THD ≤0.04% — a cost-effective full-range solution for car audio systems. The reliable choice for installers and brands.</w:t>
      </w:r>
    </w:p>
    <w:p w14:paraId="2015AA6D">
      <w:pPr>
        <w:rPr>
          <w:rFonts w:hint="eastAsia"/>
        </w:rPr>
      </w:pPr>
      <w:bookmarkStart w:id="0" w:name="_GoBack"/>
      <w:bookmarkEnd w:id="0"/>
    </w:p>
    <w:p w14:paraId="6728869A">
      <w:pPr>
        <w:rPr>
          <w:rFonts w:hint="eastAsia"/>
        </w:rPr>
      </w:pPr>
      <w:r>
        <w:rPr>
          <w:rFonts w:hint="eastAsia"/>
        </w:rPr>
        <w:t xml:space="preserve"> Why Choose TELUNSHI T480S?</w:t>
      </w:r>
    </w:p>
    <w:p w14:paraId="67EB3B06">
      <w:pPr>
        <w:rPr>
          <w:rFonts w:hint="eastAsia"/>
        </w:rPr>
      </w:pPr>
    </w:p>
    <w:p w14:paraId="496A1CA6">
      <w:pPr>
        <w:rPr>
          <w:rFonts w:hint="eastAsia"/>
        </w:rPr>
      </w:pPr>
      <w:r>
        <w:rPr>
          <w:rFonts w:hint="eastAsia"/>
        </w:rPr>
        <w:t xml:space="preserve"> ✅ 1. Balanced Power — Cost-Effective for Most Installations</w:t>
      </w:r>
    </w:p>
    <w:p w14:paraId="1BE04CB8">
      <w:pPr>
        <w:rPr>
          <w:rFonts w:hint="eastAsia"/>
        </w:rPr>
      </w:pPr>
      <w:r>
        <w:rPr>
          <w:rFonts w:hint="eastAsia"/>
        </w:rPr>
        <w:t>The T480S delivers 80W×4 @4Ω or 160W×4 @2Ω — clean, reliable power for most mainstream 4-speaker systems, with bridging capability for a subwoofer. The sweet spot between performance and cost — ideal for bulk orders used in standard upgrade packages, increasing your margin per system.</w:t>
      </w:r>
    </w:p>
    <w:p w14:paraId="74A67BFE">
      <w:pPr>
        <w:rPr>
          <w:rFonts w:hint="eastAsia"/>
        </w:rPr>
      </w:pPr>
    </w:p>
    <w:p w14:paraId="3040FBCD">
      <w:pPr>
        <w:rPr>
          <w:rFonts w:hint="eastAsia"/>
        </w:rPr>
      </w:pPr>
      <w:r>
        <w:rPr>
          <w:rFonts w:hint="eastAsia"/>
        </w:rPr>
        <w:t xml:space="preserve"> ✅ 2. Class AB Amplification — Warm, Natural Sound Quality</w:t>
      </w:r>
    </w:p>
    <w:p w14:paraId="40055D85">
      <w:pPr>
        <w:rPr>
          <w:rFonts w:hint="eastAsia" w:eastAsiaTheme="minorEastAsia"/>
          <w:lang w:eastAsia="zh-CN"/>
        </w:rPr>
      </w:pPr>
      <w:r>
        <w:rPr>
          <w:rFonts w:hint="eastAsia"/>
        </w:rPr>
        <w:t>Class AB topology combines the fidelity of Class A with the efficiency of Class B. Rich midrange, natural vocals, and musical warmth. Audiophiles prefer Class AB for its engaging listening experience. Great sound builds customer loyalty and word-of-mouth for your shop.</w:t>
      </w:r>
    </w:p>
    <w:p w14:paraId="2DBA3619">
      <w:pPr>
        <w:rPr>
          <w:rFonts w:hint="eastAsia"/>
        </w:rPr>
      </w:pPr>
    </w:p>
    <w:p w14:paraId="273E79F1">
      <w:pPr>
        <w:rPr>
          <w:rFonts w:hint="eastAsia"/>
        </w:rPr>
      </w:pPr>
      <w:r>
        <w:rPr>
          <w:rFonts w:hint="eastAsia"/>
        </w:rPr>
        <w:t xml:space="preserve"> ✅ 3. Flexible Crossover &amp; Bridging Options</w:t>
      </w:r>
    </w:p>
    <w:p w14:paraId="6F140764">
      <w:pPr>
        <w:rPr>
          <w:rFonts w:hint="eastAsia"/>
        </w:rPr>
      </w:pPr>
      <w:r>
        <w:rPr>
          <w:rFonts w:hint="eastAsia"/>
        </w:rPr>
        <w:t>- Independent HPF/LPF: CH1/2 and CH3/4 have separate high-pass (32-250Hz) and low-pass (20-250Hz) filters, plus OFF mode for full-range. Easy active crossover setup to protect speakers and optimize soundstage.</w:t>
      </w:r>
    </w:p>
    <w:p w14:paraId="4F09A9A3">
      <w:pPr>
        <w:rPr>
          <w:rFonts w:hint="eastAsia"/>
        </w:rPr>
      </w:pPr>
      <w:r>
        <w:rPr>
          <w:rFonts w:hint="eastAsia"/>
        </w:rPr>
        <w:t>- Bridgeable Design: Bridge CH1/2 or CH3/4 for higher power to drive a subwoofer. One amp handles both full-range and subwoofer duties — saving the cost of a separate mono amplifier.</w:t>
      </w:r>
    </w:p>
    <w:p w14:paraId="34C520C3">
      <w:pPr>
        <w:rPr>
          <w:rFonts w:hint="eastAsia"/>
        </w:rPr>
      </w:pPr>
    </w:p>
    <w:p w14:paraId="22CBE7FE">
      <w:pPr>
        <w:rPr>
          <w:rFonts w:hint="eastAsia"/>
        </w:rPr>
      </w:pPr>
      <w:r>
        <w:rPr>
          <w:rFonts w:hint="eastAsia"/>
        </w:rPr>
        <w:t xml:space="preserve"> ✅ 4. High-Fidelity Specs — Low Distortion, High SNR</w:t>
      </w:r>
    </w:p>
    <w:p w14:paraId="7CBE08C6">
      <w:pPr>
        <w:rPr>
          <w:rFonts w:hint="eastAsia" w:eastAsiaTheme="minorEastAsia"/>
          <w:lang w:eastAsia="zh-CN"/>
        </w:rPr>
      </w:pPr>
      <w:r>
        <w:rPr>
          <w:rFonts w:hint="eastAsia"/>
        </w:rPr>
        <w:t>With ≥90dB SNR and ≤0.04% THD, the background stays black and noise-free. Stable performance even under sustained high load. Higher customer satisfaction, fewer after-sale issues.</w:t>
      </w:r>
    </w:p>
    <w:p w14:paraId="0169D801">
      <w:pPr>
        <w:rPr>
          <w:rFonts w:hint="eastAsia"/>
        </w:rPr>
      </w:pPr>
    </w:p>
    <w:p w14:paraId="59EBC7C6">
      <w:pPr>
        <w:rPr>
          <w:rFonts w:hint="eastAsia"/>
        </w:rPr>
      </w:pPr>
      <w:r>
        <w:rPr>
          <w:rFonts w:hint="eastAsia"/>
        </w:rPr>
        <w:t xml:space="preserve"> ✅ 5. Factory Direct — Tour Welcome</w:t>
      </w:r>
    </w:p>
    <w:p w14:paraId="5328909E">
      <w:pPr>
        <w:rPr>
          <w:rFonts w:hint="eastAsia" w:eastAsiaTheme="minorEastAsia"/>
          <w:lang w:eastAsia="zh-CN"/>
        </w:rPr>
      </w:pPr>
      <w:r>
        <w:rPr>
          <w:rFonts w:hint="eastAsia"/>
        </w:rPr>
        <w:t>We are based in Foshan, the heart of China’s car audio manufacturing industry. Our own factory integrates R&amp;D and production. Global buyers are welcome to visit our facility to see our processes, quality control, and real inventory. No middlemen — transparent pricing, consistent quality.</w:t>
      </w:r>
    </w:p>
    <w:p w14:paraId="3165924A">
      <w:pPr>
        <w:rPr>
          <w:rFonts w:hint="eastAsia"/>
        </w:rPr>
      </w:pPr>
    </w:p>
    <w:p w14:paraId="23073C21">
      <w:pPr>
        <w:rPr>
          <w:rFonts w:hint="eastAsia"/>
        </w:rPr>
      </w:pPr>
      <w:r>
        <w:rPr>
          <w:rFonts w:hint="eastAsia"/>
        </w:rPr>
        <w:t xml:space="preserve"> Applications</w:t>
      </w:r>
    </w:p>
    <w:p w14:paraId="0472C915">
      <w:pPr>
        <w:rPr>
          <w:rFonts w:hint="eastAsia"/>
        </w:rPr>
      </w:pPr>
    </w:p>
    <w:p w14:paraId="437397CA">
      <w:pPr>
        <w:rPr>
          <w:rFonts w:hint="eastAsia"/>
        </w:rPr>
      </w:pPr>
      <w:r>
        <w:rPr>
          <w:rFonts w:hint="eastAsia"/>
        </w:rPr>
        <w:t>- 🚗 Professional Car Audio Shops – Ideal for standard 4-speaker upgrades, or bridge a pair for entry-level subwoofers. High-value package builder.</w:t>
      </w:r>
    </w:p>
    <w:p w14:paraId="4E8A5111">
      <w:pPr>
        <w:rPr>
          <w:rFonts w:hint="eastAsia"/>
        </w:rPr>
      </w:pPr>
      <w:r>
        <w:rPr>
          <w:rFonts w:hint="eastAsia"/>
        </w:rPr>
        <w:t>- 📦 OEM / ODM Audio Brands – Customizable appearance, logo, packaging. Quickly build your own amplifier line with our reliable platform.</w:t>
      </w:r>
    </w:p>
    <w:p w14:paraId="53E6DC8A">
      <w:pPr>
        <w:rPr>
          <w:rFonts w:hint="eastAsia"/>
        </w:rPr>
      </w:pPr>
      <w:r>
        <w:rPr>
          <w:rFonts w:hint="eastAsia"/>
        </w:rPr>
        <w:t>- 🌍 Cross-Border Sellers (Amazon, eBay, AliExpress) – 4-channel amps are bestsellers. T480S offers the right power at a competitive price point for the mass market.</w:t>
      </w:r>
    </w:p>
    <w:p w14:paraId="1E46D257">
      <w:pPr>
        <w:rPr>
          <w:rFonts w:hint="eastAsia"/>
        </w:rPr>
      </w:pPr>
      <w:r>
        <w:rPr>
          <w:rFonts w:hint="eastAsia"/>
        </w:rPr>
        <w:t>- 🏭 Distributors &amp; Wholesalers – Direct factory pricing, stable lead times, scalable MOQ.</w:t>
      </w:r>
    </w:p>
    <w:p w14:paraId="72ABC6AB">
      <w:pPr>
        <w:rPr>
          <w:rFonts w:hint="eastAsia"/>
        </w:rPr>
      </w:pPr>
    </w:p>
    <w:p w14:paraId="6D2EC9C2">
      <w:pPr>
        <w:rPr>
          <w:rFonts w:hint="eastAsia"/>
        </w:rPr>
      </w:pPr>
      <w:r>
        <w:rPr>
          <w:rFonts w:hint="eastAsia"/>
        </w:rPr>
        <w:t xml:space="preserve"> Supply &amp; Service</w:t>
      </w:r>
    </w:p>
    <w:p w14:paraId="691E419F">
      <w:pPr>
        <w:rPr>
          <w:rFonts w:hint="eastAsia"/>
        </w:rPr>
      </w:pPr>
    </w:p>
    <w:p w14:paraId="3CE00A26">
      <w:pPr>
        <w:rPr>
          <w:rFonts w:hint="eastAsia"/>
        </w:rPr>
      </w:pPr>
      <w:r>
        <w:rPr>
          <w:rFonts w:hint="eastAsia"/>
        </w:rPr>
        <w:t>- MOQ – Low minimum order quantity for trial orders (contact for details)</w:t>
      </w:r>
    </w:p>
    <w:p w14:paraId="518190DF">
      <w:pPr>
        <w:rPr>
          <w:rFonts w:hint="eastAsia"/>
        </w:rPr>
      </w:pPr>
      <w:r>
        <w:rPr>
          <w:rFonts w:hint="eastAsia"/>
        </w:rPr>
        <w:t>- Lead Time – 7–15 working days for standard orders</w:t>
      </w:r>
    </w:p>
    <w:p w14:paraId="5275CAF5">
      <w:pPr>
        <w:rPr>
          <w:rFonts w:hint="eastAsia"/>
        </w:rPr>
      </w:pPr>
      <w:r>
        <w:rPr>
          <w:rFonts w:hint="eastAsia"/>
        </w:rPr>
        <w:t>- Packaging – Standard color box + EPE foam (customizable)</w:t>
      </w:r>
    </w:p>
    <w:p w14:paraId="5990E3BF">
      <w:pPr>
        <w:rPr>
          <w:rFonts w:hint="eastAsia"/>
        </w:rPr>
      </w:pPr>
      <w:r>
        <w:rPr>
          <w:rFonts w:hint="eastAsia"/>
        </w:rPr>
        <w:t>- Warranty – 1-year free repair, long-term technical support</w:t>
      </w:r>
    </w:p>
    <w:p w14:paraId="04601148">
      <w:pPr>
        <w:rPr>
          <w:rFonts w:hint="eastAsia"/>
        </w:rPr>
      </w:pPr>
      <w:r>
        <w:rPr>
          <w:rFonts w:hint="eastAsia"/>
        </w:rPr>
        <w:t>- Certifications – CE, FCC compliant (certified for select models, available upon request)</w:t>
      </w:r>
    </w:p>
    <w:p w14:paraId="390CE0A0">
      <w:pPr>
        <w:rPr>
          <w:rFonts w:hint="eastAsia"/>
        </w:rPr>
      </w:pPr>
    </w:p>
    <w:p w14:paraId="392D5D87">
      <w:pPr>
        <w:rPr>
          <w:rFonts w:hint="eastAsia"/>
        </w:rPr>
      </w:pPr>
      <w:r>
        <w:rPr>
          <w:rFonts w:hint="eastAsia"/>
        </w:rPr>
        <w:t xml:space="preserve"> Business Cooperation Inquiry</w:t>
      </w:r>
    </w:p>
    <w:p w14:paraId="02730464">
      <w:pPr>
        <w:rPr>
          <w:rFonts w:hint="eastAsia"/>
        </w:rPr>
      </w:pPr>
    </w:p>
    <w:p w14:paraId="4FB85E4B">
      <w:pPr>
        <w:rPr>
          <w:rFonts w:hint="eastAsia"/>
        </w:rPr>
      </w:pPr>
      <w:r>
        <w:rPr>
          <w:rFonts w:hint="eastAsia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365AEEE5">
      <w:pPr>
        <w:rPr>
          <w:rFonts w:hint="eastAsia"/>
        </w:rPr>
      </w:pPr>
    </w:p>
    <w:p w14:paraId="317EC78B">
      <w:pPr>
        <w:rPr>
          <w:rFonts w:hint="eastAsia"/>
        </w:rPr>
      </w:pPr>
      <w:r>
        <w:rPr>
          <w:rFonts w:hint="eastAsia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63B3C2EA">
      <w:pPr>
        <w:rPr>
          <w:rFonts w:hint="eastAsia"/>
        </w:rPr>
      </w:pPr>
    </w:p>
    <w:p w14:paraId="710817B0">
      <w:pPr>
        <w:rPr>
          <w:rFonts w:hint="eastAsia"/>
        </w:rPr>
      </w:pPr>
      <w:r>
        <w:rPr>
          <w:rFonts w:hint="eastAsia"/>
        </w:rPr>
        <w:t xml:space="preserve">Contact  </w:t>
      </w:r>
    </w:p>
    <w:p w14:paraId="45E7E5EC">
      <w:r>
        <w:rPr>
          <w:rFonts w:hint="eastAsia"/>
        </w:rPr>
        <w:t>WhatsApp / WeChat: +86 13922322386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E6153"/>
    <w:rsid w:val="535D7EBA"/>
    <w:rsid w:val="57C5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2026-06-16T06:36:35Z</dcterms:created>
  <dc:creator>Administrator</dc:creator>
  <cp:lastModifiedBy>淺</cp:lastModifiedBy>
  <dcterms:modified xsi:type="dcterms:W3CDTF">2026-06-16T06:39:59Z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46F6D8F7E07A4FBDB0D76D683A1A694C_12</vt:lpwstr>
  </property>
</Properties>
</file>