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71B1">
      <w:pPr>
        <w:spacing w:before="480" w:after="480" w:line="288" w:lineRule="auto"/>
        <w:ind w:left="0"/>
      </w:pPr>
      <w:r>
        <w:rPr>
          <w:rFonts w:ascii="Arial" w:hAnsi="Arial" w:eastAsia="等线" w:cs="Arial"/>
          <w:b/>
          <w:sz w:val="52"/>
        </w:rPr>
        <w:t>5 Inch 2-Way Coaxial Car Speaker</w:t>
      </w:r>
    </w:p>
    <w:p w14:paraId="21BD2596">
      <w:pPr>
        <w:spacing w:before="320" w:after="120" w:line="288" w:lineRule="auto"/>
        <w:ind w:left="0"/>
        <w:jc w:val="left"/>
        <w:outlineLvl w:val="1"/>
      </w:pPr>
      <w:bookmarkStart w:id="0" w:name="heading_0"/>
      <w:r>
        <w:rPr>
          <w:rFonts w:ascii="Arial" w:hAnsi="Arial" w:eastAsia="等线" w:cs="Arial"/>
          <w:b/>
          <w:sz w:val="32"/>
        </w:rPr>
        <w:t>Product Title</w:t>
      </w:r>
      <w:bookmarkEnd w:id="0"/>
    </w:p>
    <w:p w14:paraId="21AD94EC">
      <w:pPr>
        <w:spacing w:before="120" w:after="120" w:line="288" w:lineRule="auto"/>
        <w:ind w:left="0"/>
        <w:jc w:val="left"/>
      </w:pPr>
      <w:r>
        <w:rPr>
          <w:rFonts w:ascii="Arial" w:hAnsi="Arial" w:eastAsia="等线" w:cs="Arial"/>
          <w:b/>
          <w:sz w:val="22"/>
        </w:rPr>
        <w:t>Main Title</w:t>
      </w:r>
      <w:r>
        <w:rPr>
          <w:rFonts w:ascii="Arial" w:hAnsi="Arial" w:eastAsia="等线" w:cs="Arial"/>
          <w:sz w:val="22"/>
        </w:rPr>
        <w:t>: 5 Inch 2-Way Coaxial Car Audio Speaker, Hi-Fi OEM Replacement Car Door Speaker</w:t>
      </w:r>
    </w:p>
    <w:p w14:paraId="1C526362">
      <w:pPr>
        <w:spacing w:before="120" w:after="120" w:line="288" w:lineRule="auto"/>
        <w:ind w:left="0"/>
        <w:jc w:val="left"/>
      </w:pPr>
      <w:r>
        <w:rPr>
          <w:rFonts w:ascii="Arial" w:hAnsi="Arial" w:eastAsia="等线" w:cs="Arial"/>
          <w:b/>
          <w:sz w:val="22"/>
        </w:rPr>
        <w:t>Subtitle</w:t>
      </w:r>
      <w:r>
        <w:rPr>
          <w:rFonts w:ascii="Arial" w:hAnsi="Arial" w:eastAsia="等线" w:cs="Arial"/>
          <w:sz w:val="22"/>
        </w:rPr>
        <w:t>: 10000+㎡ Source Factory | OEM Private Label | In Stock Sample Available | Mixed Batch Supply | Long-Term Supply for Modification Shops | Complete Subwoofer + Amplifier + Speaker Audio Solution</w:t>
      </w:r>
    </w:p>
    <w:p w14:paraId="5604944C">
      <w:pPr>
        <w:spacing w:before="320" w:after="120" w:line="288" w:lineRule="auto"/>
        <w:ind w:left="0"/>
        <w:jc w:val="left"/>
        <w:outlineLvl w:val="1"/>
      </w:pPr>
      <w:bookmarkStart w:id="1" w:name="heading_1"/>
      <w:r>
        <w:rPr>
          <w:rFonts w:ascii="Arial" w:hAnsi="Arial" w:eastAsia="等线" w:cs="Arial"/>
          <w:b/>
          <w:sz w:val="32"/>
        </w:rPr>
        <w:t>Core Product Advantages</w:t>
      </w:r>
      <w:bookmarkEnd w:id="1"/>
    </w:p>
    <w:p w14:paraId="236704D3">
      <w:pPr>
        <w:spacing w:before="120" w:after="120" w:line="288" w:lineRule="auto"/>
        <w:ind w:left="0"/>
        <w:jc w:val="left"/>
      </w:pPr>
      <w:r>
        <w:rPr>
          <w:rFonts w:ascii="Arial" w:hAnsi="Arial" w:eastAsia="等线" w:cs="Arial"/>
          <w:sz w:val="22"/>
        </w:rPr>
        <w:t xml:space="preserve">✅ </w:t>
      </w:r>
      <w:r>
        <w:rPr>
          <w:rFonts w:ascii="Arial" w:hAnsi="Arial" w:eastAsia="等线" w:cs="Arial"/>
          <w:b/>
          <w:sz w:val="22"/>
        </w:rPr>
        <w:t>Hi-Fi Full-Range Sound Quality</w:t>
      </w:r>
      <w:r>
        <w:rPr>
          <w:rFonts w:ascii="Arial" w:hAnsi="Arial" w:eastAsia="等线" w:cs="Arial"/>
          <w:sz w:val="22"/>
        </w:rPr>
        <w:br w:type="textWrapping"/>
      </w:r>
      <w:r>
        <w:rPr>
          <w:rFonts w:ascii="Arial" w:hAnsi="Arial" w:eastAsia="等线" w:cs="Arial"/>
          <w:sz w:val="22"/>
        </w:rPr>
        <w:t>Adopts premium PEEK dome tweeter and high-strength PP cone structure. It delivers bright and transparent treble, full and thick mid-bass, and delicate vocal resolution, with a frequency response of 40Hz–30kHz. It accurately restores music details, makes up for the sound defects of original car audio, and comprehensively upgrades the immersive in-car listening experience.</w:t>
      </w:r>
    </w:p>
    <w:p w14:paraId="0F51B52F">
      <w:pPr>
        <w:spacing w:before="120" w:after="120" w:line="288" w:lineRule="auto"/>
        <w:ind w:left="0"/>
        <w:jc w:val="left"/>
      </w:pPr>
      <w:r>
        <w:rPr>
          <w:rFonts w:ascii="Arial" w:hAnsi="Arial" w:eastAsia="等线" w:cs="Arial"/>
          <w:sz w:val="22"/>
        </w:rPr>
        <w:t xml:space="preserve">✅ </w:t>
      </w:r>
      <w:r>
        <w:rPr>
          <w:rFonts w:ascii="Arial" w:hAnsi="Arial" w:eastAsia="等线" w:cs="Arial"/>
          <w:b/>
          <w:sz w:val="22"/>
        </w:rPr>
        <w:t>Plug &amp; Play OEM Installation</w:t>
      </w:r>
      <w:r>
        <w:rPr>
          <w:rFonts w:ascii="Arial" w:hAnsi="Arial" w:eastAsia="等线" w:cs="Arial"/>
          <w:sz w:val="22"/>
        </w:rPr>
        <w:br w:type="textWrapping"/>
      </w:r>
      <w:r>
        <w:rPr>
          <w:rFonts w:ascii="Arial" w:hAnsi="Arial" w:eastAsia="等线" w:cs="Arial"/>
          <w:sz w:val="22"/>
        </w:rPr>
        <w:t>Standard 5-inch universal mounting size fits most mainstream family and commercial car models on the market. Direct replacement and upgrade on the original car door without cutting panels, drilling holes or modifying original wiring. Zero damage installation is the preferred solution for original car audio lossless upgrade.</w:t>
      </w:r>
    </w:p>
    <w:p w14:paraId="75B4168E">
      <w:pPr>
        <w:spacing w:before="120" w:after="120" w:line="288" w:lineRule="auto"/>
        <w:ind w:left="0"/>
        <w:jc w:val="left"/>
      </w:pPr>
      <w:r>
        <w:rPr>
          <w:rFonts w:ascii="Arial" w:hAnsi="Arial" w:eastAsia="等线" w:cs="Arial"/>
          <w:sz w:val="22"/>
        </w:rPr>
        <w:t xml:space="preserve">✅ </w:t>
      </w:r>
      <w:r>
        <w:rPr>
          <w:rFonts w:ascii="Arial" w:hAnsi="Arial" w:eastAsia="等线" w:cs="Arial"/>
          <w:b/>
          <w:sz w:val="22"/>
        </w:rPr>
        <w:t>Durable &amp; Stable Performance</w:t>
      </w:r>
      <w:r>
        <w:rPr>
          <w:rFonts w:ascii="Arial" w:hAnsi="Arial" w:eastAsia="等线" w:cs="Arial"/>
          <w:sz w:val="22"/>
        </w:rPr>
        <w:br w:type="textWrapping"/>
      </w:r>
      <w:r>
        <w:rPr>
          <w:rFonts w:ascii="Arial" w:hAnsi="Arial" w:eastAsia="等线" w:cs="Arial"/>
          <w:sz w:val="22"/>
        </w:rPr>
        <w:t>Equipped with a large-size high-efficiency drive magnet, it features stable and strong power output with sufficient power reserve. Adopts high-quality pure copper binding terminals with excellent conductivity, high temperature resistance, oxidation resistance and aging resistance. It perfectly adapts to the complex high-temperature closed environment inside the car for longer service life.</w:t>
      </w:r>
    </w:p>
    <w:p w14:paraId="59A41BBC">
      <w:pPr>
        <w:spacing w:before="120" w:after="120" w:line="288" w:lineRule="auto"/>
        <w:ind w:left="0"/>
        <w:jc w:val="left"/>
      </w:pPr>
      <w:r>
        <w:rPr>
          <w:rFonts w:ascii="Arial" w:hAnsi="Arial" w:eastAsia="等线" w:cs="Arial"/>
          <w:sz w:val="22"/>
        </w:rPr>
        <w:t xml:space="preserve">✅ </w:t>
      </w:r>
      <w:r>
        <w:rPr>
          <w:rFonts w:ascii="Arial" w:hAnsi="Arial" w:eastAsia="等线" w:cs="Arial"/>
          <w:b/>
          <w:sz w:val="22"/>
        </w:rPr>
        <w:t>High Sensitivity &amp; Wide Compatibility</w:t>
      </w:r>
      <w:r>
        <w:rPr>
          <w:rFonts w:ascii="Arial" w:hAnsi="Arial" w:eastAsia="等线" w:cs="Arial"/>
          <w:sz w:val="22"/>
        </w:rPr>
        <w:br w:type="textWrapping"/>
      </w:r>
      <w:r>
        <w:rPr>
          <w:rFonts w:ascii="Arial" w:hAnsi="Arial" w:eastAsia="等线" w:cs="Arial"/>
          <w:sz w:val="22"/>
        </w:rPr>
        <w:t>With 50W RMS rated power and 400W peak power, matched with 93dB high sensitivity. It can be easily driven by the original car head unit, outputting full and three-dimensional sound effects without an additional amplifier. It also supports advanced modification with amplifiers and DSP for stronger explosive power and wider sound field.</w:t>
      </w:r>
    </w:p>
    <w:p w14:paraId="1059AB9F">
      <w:pPr>
        <w:spacing w:before="120" w:after="120" w:line="288" w:lineRule="auto"/>
        <w:ind w:left="0"/>
        <w:jc w:val="left"/>
      </w:pPr>
      <w:r>
        <w:rPr>
          <w:rFonts w:ascii="Arial" w:hAnsi="Arial" w:eastAsia="等线" w:cs="Arial"/>
          <w:sz w:val="22"/>
        </w:rPr>
        <w:t xml:space="preserve">✅ </w:t>
      </w:r>
      <w:r>
        <w:rPr>
          <w:rFonts w:ascii="Arial" w:hAnsi="Arial" w:eastAsia="等线" w:cs="Arial"/>
          <w:b/>
          <w:sz w:val="22"/>
        </w:rPr>
        <w:t>Large Factory &amp; Stable Supply Capacity</w:t>
      </w:r>
      <w:r>
        <w:rPr>
          <w:rFonts w:ascii="Arial" w:hAnsi="Arial" w:eastAsia="等线" w:cs="Arial"/>
          <w:sz w:val="22"/>
        </w:rPr>
        <w:br w:type="textWrapping"/>
      </w:r>
      <w:r>
        <w:rPr>
          <w:rFonts w:ascii="Arial" w:hAnsi="Arial" w:eastAsia="等线" w:cs="Arial"/>
          <w:sz w:val="22"/>
        </w:rPr>
        <w:t xml:space="preserve">As a professional car audio manufacturer, we own a </w:t>
      </w:r>
      <w:r>
        <w:rPr>
          <w:rFonts w:ascii="Arial" w:hAnsi="Arial" w:eastAsia="等线" w:cs="Arial"/>
          <w:b/>
          <w:sz w:val="22"/>
        </w:rPr>
        <w:t>10,000+ square meters standardized factory, 10 automated production lines with a monthly output of over 30,000 units</w:t>
      </w:r>
      <w:r>
        <w:rPr>
          <w:rFonts w:ascii="Arial" w:hAnsi="Arial" w:eastAsia="等线" w:cs="Arial"/>
          <w:sz w:val="22"/>
        </w:rPr>
        <w:t>. A full range of products are in sufficient stock with standardized production processes and stable mass production cycles. We guarantee reliable delivery for bulk orders and support long-term stable cooperation with global customers.</w:t>
      </w:r>
    </w:p>
    <w:p w14:paraId="7CD7C883">
      <w:pPr>
        <w:spacing w:before="320" w:after="120" w:line="288" w:lineRule="auto"/>
        <w:ind w:left="0"/>
        <w:jc w:val="left"/>
        <w:outlineLvl w:val="1"/>
      </w:pPr>
      <w:bookmarkStart w:id="2" w:name="heading_3"/>
      <w:r>
        <w:rPr>
          <w:rFonts w:ascii="Arial" w:hAnsi="Arial" w:eastAsia="等线" w:cs="Arial"/>
          <w:b/>
          <w:sz w:val="32"/>
        </w:rPr>
        <w:t>OEM &amp; Wholesale Services</w:t>
      </w:r>
      <w:bookmarkEnd w:id="2"/>
    </w:p>
    <w:p w14:paraId="405080EC">
      <w:pPr>
        <w:spacing w:before="120" w:after="120" w:line="288" w:lineRule="auto"/>
        <w:ind w:left="0"/>
        <w:jc w:val="left"/>
      </w:pPr>
      <w:r>
        <w:rPr>
          <w:rFonts w:ascii="Arial" w:hAnsi="Arial" w:eastAsia="等线" w:cs="Arial"/>
          <w:sz w:val="22"/>
        </w:rPr>
        <w:t xml:space="preserve">1. </w:t>
      </w:r>
      <w:r>
        <w:rPr>
          <w:rFonts w:ascii="Arial" w:hAnsi="Arial" w:eastAsia="等线" w:cs="Arial"/>
          <w:b/>
          <w:sz w:val="22"/>
        </w:rPr>
        <w:t>OEM Private Label Customization</w:t>
      </w:r>
      <w:r>
        <w:rPr>
          <w:rFonts w:ascii="Arial" w:hAnsi="Arial" w:eastAsia="等线" w:cs="Arial"/>
          <w:sz w:val="22"/>
        </w:rPr>
        <w:t>: Custom brand logo can be printed on speaker magnets and other positions, full-category OEM and ODM manufacturing is supported.</w:t>
      </w:r>
      <w:r>
        <w:rPr>
          <w:rFonts w:ascii="Arial" w:hAnsi="Arial" w:eastAsia="等线" w:cs="Arial"/>
          <w:sz w:val="22"/>
        </w:rPr>
        <w:br w:type="textWrapping"/>
      </w:r>
      <w:r>
        <w:rPr>
          <w:rFonts w:ascii="Arial" w:hAnsi="Arial" w:eastAsia="等线" w:cs="Arial"/>
          <w:sz w:val="22"/>
        </w:rPr>
        <w:t xml:space="preserve">2. </w:t>
      </w:r>
      <w:r>
        <w:rPr>
          <w:rFonts w:ascii="Arial" w:hAnsi="Arial" w:eastAsia="等线" w:cs="Arial"/>
          <w:b/>
          <w:sz w:val="22"/>
        </w:rPr>
        <w:t>Custom Packaging Service</w:t>
      </w:r>
      <w:r>
        <w:rPr>
          <w:rFonts w:ascii="Arial" w:hAnsi="Arial" w:eastAsia="等线" w:cs="Arial"/>
          <w:sz w:val="22"/>
        </w:rPr>
        <w:t>: Support neutral export packaging, customized brand color boxes and product manuals according to customer designs.</w:t>
      </w:r>
      <w:r>
        <w:rPr>
          <w:rFonts w:ascii="Arial" w:hAnsi="Arial" w:eastAsia="等线" w:cs="Arial"/>
          <w:sz w:val="22"/>
        </w:rPr>
        <w:br w:type="textWrapping"/>
      </w:r>
      <w:r>
        <w:rPr>
          <w:rFonts w:ascii="Arial" w:hAnsi="Arial" w:eastAsia="等线" w:cs="Arial"/>
          <w:sz w:val="22"/>
        </w:rPr>
        <w:t xml:space="preserve">3. </w:t>
      </w:r>
      <w:r>
        <w:rPr>
          <w:rFonts w:ascii="Arial" w:hAnsi="Arial" w:eastAsia="等线" w:cs="Arial"/>
          <w:b/>
          <w:sz w:val="22"/>
        </w:rPr>
        <w:t>In-Stock Sample Orders</w:t>
      </w:r>
      <w:r>
        <w:rPr>
          <w:rFonts w:ascii="Arial" w:hAnsi="Arial" w:eastAsia="等线" w:cs="Arial"/>
          <w:sz w:val="22"/>
        </w:rPr>
        <w:t>: Full series of products are in stock, small trial orders are welcome for quality testing before bulk cooperation.</w:t>
      </w:r>
      <w:r>
        <w:rPr>
          <w:rFonts w:ascii="Arial" w:hAnsi="Arial" w:eastAsia="等线" w:cs="Arial"/>
          <w:sz w:val="22"/>
        </w:rPr>
        <w:br w:type="textWrapping"/>
      </w:r>
      <w:r>
        <w:rPr>
          <w:rFonts w:ascii="Arial" w:hAnsi="Arial" w:eastAsia="等线" w:cs="Arial"/>
          <w:sz w:val="22"/>
        </w:rPr>
        <w:t xml:space="preserve">4. </w:t>
      </w:r>
      <w:r>
        <w:rPr>
          <w:rFonts w:ascii="Arial" w:hAnsi="Arial" w:eastAsia="等线" w:cs="Arial"/>
          <w:b/>
          <w:sz w:val="22"/>
        </w:rPr>
        <w:t>Mixed Batch Wholesale</w:t>
      </w:r>
      <w:r>
        <w:rPr>
          <w:rFonts w:ascii="Arial" w:hAnsi="Arial" w:eastAsia="等线" w:cs="Arial"/>
          <w:sz w:val="22"/>
        </w:rPr>
        <w:t>: Support mixed batch supply of 4/5/6.5/6×9 inch full-size speakers to reduce your inventory pressure.</w:t>
      </w:r>
      <w:r>
        <w:rPr>
          <w:rFonts w:ascii="Arial" w:hAnsi="Arial" w:eastAsia="等线" w:cs="Arial"/>
          <w:sz w:val="22"/>
        </w:rPr>
        <w:br w:type="textWrapping"/>
      </w:r>
      <w:r>
        <w:rPr>
          <w:rFonts w:ascii="Arial" w:hAnsi="Arial" w:eastAsia="等线" w:cs="Arial"/>
          <w:sz w:val="22"/>
        </w:rPr>
        <w:t xml:space="preserve">5. </w:t>
      </w:r>
      <w:r>
        <w:rPr>
          <w:rFonts w:ascii="Arial" w:hAnsi="Arial" w:eastAsia="等线" w:cs="Arial"/>
          <w:b/>
          <w:sz w:val="22"/>
        </w:rPr>
        <w:t>Long-Term Stable Supply</w:t>
      </w:r>
      <w:r>
        <w:rPr>
          <w:rFonts w:ascii="Arial" w:hAnsi="Arial" w:eastAsia="等线" w:cs="Arial"/>
          <w:sz w:val="22"/>
        </w:rPr>
        <w:t>: Provide fixed long-term supply services for car modification shops, auto parts wholesalers, cross-border sellers and regional agents.</w:t>
      </w:r>
      <w:r>
        <w:rPr>
          <w:rFonts w:ascii="Arial" w:hAnsi="Arial" w:eastAsia="等线" w:cs="Arial"/>
          <w:sz w:val="22"/>
        </w:rPr>
        <w:br w:type="textWrapping"/>
      </w:r>
      <w:r>
        <w:rPr>
          <w:rFonts w:ascii="Arial" w:hAnsi="Arial" w:eastAsia="等线" w:cs="Arial"/>
          <w:sz w:val="22"/>
        </w:rPr>
        <w:t xml:space="preserve">6. </w:t>
      </w:r>
      <w:r>
        <w:rPr>
          <w:rFonts w:ascii="Arial" w:hAnsi="Arial" w:eastAsia="等线" w:cs="Arial"/>
          <w:b/>
          <w:sz w:val="22"/>
        </w:rPr>
        <w:t>One-Stop Audio Solution</w:t>
      </w:r>
      <w:r>
        <w:rPr>
          <w:rFonts w:ascii="Arial" w:hAnsi="Arial" w:eastAsia="等线" w:cs="Arial"/>
          <w:sz w:val="22"/>
        </w:rPr>
        <w:t>: Provide complete matching solutions including car subwoofers, amplifiers and full speaker sets, helping you complete vehicle audio modification procurement in one stop.</w:t>
      </w:r>
    </w:p>
    <w:p w14:paraId="591AFD73">
      <w:pPr>
        <w:spacing w:before="320" w:after="120" w:line="288" w:lineRule="auto"/>
        <w:ind w:left="0"/>
        <w:jc w:val="left"/>
        <w:outlineLvl w:val="1"/>
      </w:pPr>
      <w:bookmarkStart w:id="3" w:name="heading_4"/>
      <w:r>
        <w:rPr>
          <w:rFonts w:ascii="Arial" w:hAnsi="Arial" w:eastAsia="等线" w:cs="Arial"/>
          <w:b/>
          <w:sz w:val="32"/>
        </w:rPr>
        <w:t>Cooperation &amp; Contact Inquiry</w:t>
      </w:r>
      <w:bookmarkEnd w:id="3"/>
    </w:p>
    <w:p w14:paraId="3A90C7D5">
      <w:pPr>
        <w:spacing w:before="120" w:after="120" w:line="288" w:lineRule="auto"/>
        <w:ind w:left="0"/>
        <w:jc w:val="left"/>
      </w:pPr>
      <w:r>
        <w:rPr>
          <w:rFonts w:ascii="Arial" w:hAnsi="Arial" w:eastAsia="等线" w:cs="Arial"/>
          <w:sz w:val="22"/>
        </w:rPr>
        <w:t>We are a professional car audio source factory i</w:t>
      </w:r>
      <w:bookmarkStart w:id="4" w:name="_GoBack"/>
      <w:bookmarkEnd w:id="4"/>
      <w:r>
        <w:rPr>
          <w:rFonts w:ascii="Arial" w:hAnsi="Arial" w:eastAsia="等线" w:cs="Arial"/>
          <w:sz w:val="22"/>
        </w:rPr>
        <w:t>ntegrating R&amp;D, production and sales with no middlemen. We support OEM private label customization, in-stock sample testing, mixed wholesale and long-term customized cooperation, providing complete car audio supporting solutions of subwoofers, amplifiers and speakers for global buyers.</w:t>
      </w:r>
    </w:p>
    <w:p w14:paraId="57A1E145">
      <w:pPr>
        <w:spacing w:before="120" w:after="120" w:line="288" w:lineRule="auto"/>
        <w:ind w:left="0"/>
        <w:jc w:val="left"/>
      </w:pPr>
      <w:r>
        <w:rPr>
          <w:rFonts w:ascii="Arial" w:hAnsi="Arial" w:eastAsia="等线" w:cs="Arial"/>
          <w:b/>
          <w:sz w:val="22"/>
        </w:rPr>
        <w:t>For product catalogs, factory wholesale prices and OEM cooperation details, feel free to contact us:</w:t>
      </w:r>
      <w:r>
        <w:rPr>
          <w:rFonts w:ascii="Arial" w:hAnsi="Arial" w:eastAsia="等线" w:cs="Arial"/>
          <w:sz w:val="22"/>
        </w:rPr>
        <w:br w:type="textWrapping"/>
      </w:r>
      <w:r>
        <w:rPr>
          <w:rFonts w:ascii="Arial" w:hAnsi="Arial" w:eastAsia="等线" w:cs="Arial"/>
          <w:b/>
          <w:sz w:val="22"/>
        </w:rPr>
        <w:t>WhatsApp / WeChat: +86 13922322386</w:t>
      </w:r>
    </w:p>
    <w:p w14:paraId="2F590121">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57D3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AC7B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compat>
    <w:useFELayout/>
    <w:splitPgBreakAndParaMark/>
    <w:compatSetting w:name="compatibilityMode" w:uri="http://schemas.microsoft.com/office/word" w:val="12"/>
  </w:compat>
  <w:rsids>
    <w:rsidRoot w:val="00000000"/>
    <w:rsid w:val="6D4C06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640</Words>
  <Characters>3695</Characters>
  <TotalTime>0</TotalTime>
  <ScaleCrop>false</ScaleCrop>
  <LinksUpToDate>false</LinksUpToDate>
  <CharactersWithSpaces>4262</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2026-06-05T01:48:00Z</dcterms:created>
  <dc:creator>Apache POI</dc:creator>
  <cp:lastModifiedBy>淺</cp:lastModifiedBy>
  <dcterms:modified xsi:type="dcterms:W3CDTF">2026-06-05T01:54:10Z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{"Label":"1","ContentProducer":"001191110102MACQD9K64010000","ProduceID":"7647722364272905434","ReservedCode1":"","ContentPropagator":"","PropagateID":"","ReservedCode2":""}</vt:lpwstr>
  </property>
  <property fmtid="{D5CDD505-2E9C-101B-9397-08002B2CF9AE}" pid="3" name="KSOTemplateDocerSaveRecord">
    <vt:lpwstr>eyJoZGlkIjoiNjViNzQ5Y2YwZDA4MDgxYThhMTg3ZmI0YTVmY2VmZjciLCJ1c2VySWQiOiIyMjgzNTY2ODIifQ==</vt:lpwstr>
  </property>
  <property fmtid="{D5CDD505-2E9C-101B-9397-08002B2CF9AE}" pid="4" name="KSOProductBuildVer">
    <vt:lpwstr>2052-12.1.0.26895</vt:lpwstr>
  </property>
  <property fmtid="{D5CDD505-2E9C-101B-9397-08002B2CF9AE}" pid="5" name="ICV">
    <vt:lpwstr>CDA0474703704D38A1AE2220BCFF04F7_12</vt:lpwstr>
  </property>
</Properties>
</file>