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4D2AA">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China Factory Direct 4-Channel Class AB Car Amplifier</w:t>
      </w:r>
    </w:p>
    <w:p w14:paraId="74A99417">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Stable &amp; Durable, Ideal for Car Audio Upgrades - 4-Channel Car Amp</w:t>
      </w:r>
    </w:p>
    <w:p w14:paraId="757C209F">
      <w:pPr>
        <w:rPr>
          <w:rFonts w:hint="eastAsia" w:ascii="Segoe UI Emoji" w:hAnsi="Segoe UI Emoji" w:eastAsia="Segoe UI Emoji" w:cs="Segoe UI Emoji"/>
          <w:i w:val="0"/>
          <w:iCs w:val="0"/>
          <w:caps w:val="0"/>
          <w:color w:val="1F2329"/>
          <w:spacing w:val="0"/>
          <w:sz w:val="24"/>
          <w:szCs w:val="24"/>
          <w:shd w:val="clear" w:fill="FFFFFF"/>
        </w:rPr>
      </w:pPr>
    </w:p>
    <w:p w14:paraId="4514EB98">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Type: 4-Channel Class AB Car Power Amplifier</w:t>
      </w:r>
    </w:p>
    <w:p w14:paraId="35036EB3">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Core Positioning: A cost-effective and reliable car audio amplifier supporting bridgeable mode, suitable for audio upgrade scenarios of various passenger vehicles, capable of driving front and rear spe</w:t>
      </w:r>
      <w:bookmarkStart w:id="0" w:name="_GoBack"/>
      <w:bookmarkEnd w:id="0"/>
      <w:r>
        <w:rPr>
          <w:rFonts w:hint="eastAsia" w:ascii="Segoe UI Emoji" w:hAnsi="Segoe UI Emoji" w:eastAsia="Segoe UI Emoji" w:cs="Segoe UI Emoji"/>
          <w:i w:val="0"/>
          <w:iCs w:val="0"/>
          <w:caps w:val="0"/>
          <w:color w:val="1F2329"/>
          <w:spacing w:val="0"/>
          <w:sz w:val="24"/>
          <w:szCs w:val="24"/>
          <w:shd w:val="clear" w:fill="FFFFFF"/>
        </w:rPr>
        <w:t>akers simultaneously.</w:t>
      </w:r>
    </w:p>
    <w:p w14:paraId="342E9221">
      <w:pPr>
        <w:rPr>
          <w:rFonts w:hint="eastAsia" w:ascii="Segoe UI Emoji" w:hAnsi="Segoe UI Emoji" w:eastAsia="Segoe UI Emoji" w:cs="Segoe UI Emoji"/>
          <w:i w:val="0"/>
          <w:iCs w:val="0"/>
          <w:caps w:val="0"/>
          <w:color w:val="1F2329"/>
          <w:spacing w:val="0"/>
          <w:sz w:val="24"/>
          <w:szCs w:val="24"/>
          <w:shd w:val="clear" w:fill="FFFFFF"/>
        </w:rPr>
      </w:pPr>
    </w:p>
    <w:p w14:paraId="426F0A4B">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II. Key Selling Points (B2B-Oriented, Low After-Sales Focus)</w:t>
      </w:r>
    </w:p>
    <w:p w14:paraId="1CF36BE3">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1. Multi-Level Hardware Protection, Reducing After-Sales Disputes at the Source</w:t>
      </w:r>
    </w:p>
    <w:p w14:paraId="77FE20BE">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Built-in 4-way protection circuit (overcurrent, overheat, short circuit, reverse polarity) with dual fuse design. The amplifier will automatically shut down for protection in case of wiring errors, abnormal load or overheating, avoiding damage to the device and vehicle circuit, and greatly reducing after-sales problems caused by installation errors.</w:t>
      </w:r>
    </w:p>
    <w:p w14:paraId="6AF4B429">
      <w:pPr>
        <w:rPr>
          <w:rFonts w:hint="eastAsia" w:ascii="Segoe UI Emoji" w:hAnsi="Segoe UI Emoji" w:eastAsia="Segoe UI Emoji" w:cs="Segoe UI Emoji"/>
          <w:i w:val="0"/>
          <w:iCs w:val="0"/>
          <w:caps w:val="0"/>
          <w:color w:val="1F2329"/>
          <w:spacing w:val="0"/>
          <w:sz w:val="24"/>
          <w:szCs w:val="24"/>
          <w:shd w:val="clear" w:fill="FFFFFF"/>
        </w:rPr>
      </w:pPr>
    </w:p>
    <w:p w14:paraId="3437B6F0">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2. Low-Distortion Stable Architecture, Minimizing Customer Complaints</w:t>
      </w:r>
    </w:p>
    <w:p w14:paraId="0840AC1C">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Adopting a mature Class AB amplification solution, it delivers delicate and natural sound without harsh highs or muddy lows. No sound attenuation or distortion even under prolonged high-power operation, reducing complaints related to sound quality issues.</w:t>
      </w:r>
    </w:p>
    <w:p w14:paraId="40E49462">
      <w:pPr>
        <w:rPr>
          <w:rFonts w:hint="eastAsia" w:ascii="Segoe UI Emoji" w:hAnsi="Segoe UI Emoji" w:eastAsia="Segoe UI Emoji" w:cs="Segoe UI Emoji"/>
          <w:i w:val="0"/>
          <w:iCs w:val="0"/>
          <w:caps w:val="0"/>
          <w:color w:val="1F2329"/>
          <w:spacing w:val="0"/>
          <w:sz w:val="24"/>
          <w:szCs w:val="24"/>
          <w:shd w:val="clear" w:fill="FFFFFF"/>
        </w:rPr>
      </w:pPr>
    </w:p>
    <w:p w14:paraId="4B5AC681">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3. Clear Labeling + Standard Wiring, Lowering Installation Error Rates</w:t>
      </w:r>
    </w:p>
    <w:p w14:paraId="5D8FE894">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Standardized markings and foolproof design on power, input and control panels allow installers to quickly identify terminals and functions without complex adapters. It cuts down human error during installation, as well as rework and after-sales communication costs.</w:t>
      </w:r>
    </w:p>
    <w:p w14:paraId="5E412337">
      <w:pPr>
        <w:rPr>
          <w:rFonts w:hint="eastAsia" w:ascii="Segoe UI Emoji" w:hAnsi="Segoe UI Emoji" w:eastAsia="Segoe UI Emoji" w:cs="Segoe UI Emoji"/>
          <w:i w:val="0"/>
          <w:iCs w:val="0"/>
          <w:caps w:val="0"/>
          <w:color w:val="1F2329"/>
          <w:spacing w:val="0"/>
          <w:sz w:val="24"/>
          <w:szCs w:val="24"/>
          <w:shd w:val="clear" w:fill="FFFFFF"/>
        </w:rPr>
      </w:pPr>
    </w:p>
    <w:p w14:paraId="0CB70635">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4. Efficient Heat Dissipation System, Adaptable to Harsh Automotive Environments</w:t>
      </w:r>
    </w:p>
    <w:p w14:paraId="2405690D">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The full aluminum brushed chassis with longitudinal heatsink fins greatly improves heat dissipation efficiency, keeping core temperatures under control during prolonged operation. It effectively prevents amplifier failures caused by overheating, extends product service life and reduces repair rates within the warranty period.</w:t>
      </w:r>
    </w:p>
    <w:p w14:paraId="45756EFB">
      <w:pPr>
        <w:rPr>
          <w:rFonts w:hint="eastAsia" w:ascii="Segoe UI Emoji" w:hAnsi="Segoe UI Emoji" w:eastAsia="Segoe UI Emoji" w:cs="Segoe UI Emoji"/>
          <w:i w:val="0"/>
          <w:iCs w:val="0"/>
          <w:caps w:val="0"/>
          <w:color w:val="1F2329"/>
          <w:spacing w:val="0"/>
          <w:sz w:val="24"/>
          <w:szCs w:val="24"/>
          <w:shd w:val="clear" w:fill="FFFFFF"/>
        </w:rPr>
      </w:pPr>
    </w:p>
    <w:p w14:paraId="4017BA5D">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5. Factory Standardized Quality Control, Strong Batch Consistency</w:t>
      </w:r>
    </w:p>
    <w:p w14:paraId="2FA09A81">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Every unit undergoes full-function aging tests, high-low temperature tests and load tests before leaving the factory, ensuring consistent performance and stability. Quality is fully controllable for bulk orders, avoiding after-sales issues from individual product differences and building a good reputation among end users.</w:t>
      </w:r>
    </w:p>
    <w:p w14:paraId="0956A956">
      <w:pPr>
        <w:rPr>
          <w:rFonts w:hint="eastAsia" w:ascii="Segoe UI Emoji" w:hAnsi="Segoe UI Emoji" w:eastAsia="Segoe UI Emoji" w:cs="Segoe UI Emoji"/>
          <w:i w:val="0"/>
          <w:iCs w:val="0"/>
          <w:caps w:val="0"/>
          <w:color w:val="1F2329"/>
          <w:spacing w:val="0"/>
          <w:sz w:val="24"/>
          <w:szCs w:val="24"/>
          <w:shd w:val="clear" w:fill="FFFFFF"/>
        </w:rPr>
      </w:pPr>
    </w:p>
    <w:p w14:paraId="1398C7E4">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6. Cost-Effective &amp; Versatile, Suitable for Multiple Installation Scenarios</w:t>
      </w:r>
    </w:p>
    <w:p w14:paraId="0EDF323A">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Supporting full-range, high-pass and low-pass modes, it can drive front and rear component speakers or be bridged for subwoofers. Perfect for audio upgrades of most economy cars and SUVs, helping reduce inventory pressure and improve capital turnover.</w:t>
      </w:r>
    </w:p>
    <w:p w14:paraId="4765D8DF">
      <w:pPr>
        <w:rPr>
          <w:rFonts w:hint="eastAsia" w:ascii="Segoe UI Emoji" w:hAnsi="Segoe UI Emoji" w:eastAsia="Segoe UI Emoji" w:cs="Segoe UI Emoji"/>
          <w:i w:val="0"/>
          <w:iCs w:val="0"/>
          <w:caps w:val="0"/>
          <w:color w:val="1F2329"/>
          <w:spacing w:val="0"/>
          <w:sz w:val="24"/>
          <w:szCs w:val="24"/>
          <w:shd w:val="clear" w:fill="FFFFFF"/>
        </w:rPr>
      </w:pPr>
    </w:p>
    <w:p w14:paraId="55A8498B">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III. Function Details (Ideal for B2B Training &amp; Sales Scripts)</w:t>
      </w:r>
    </w:p>
    <w:p w14:paraId="6C1C9B76">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1. Power &amp; Connection Section</w:t>
      </w:r>
    </w:p>
    <w:p w14:paraId="51F983B9">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Power Terminals: `GND` (Ground), `B+` (Constant Power), `REMOTE` (Remote Control). Standard automotive wiring design enables quick operation without extra training.</w:t>
      </w:r>
    </w:p>
    <w:p w14:paraId="76ED8D93">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Fuse Protection: Dual fuse design automatically blows in case of overload to protect the amplifier and vehicle circuit from power anomalies.</w:t>
      </w:r>
    </w:p>
    <w:p w14:paraId="581EC228">
      <w:pPr>
        <w:rPr>
          <w:rFonts w:hint="eastAsia" w:ascii="Segoe UI Emoji" w:hAnsi="Segoe UI Emoji" w:eastAsia="Segoe UI Emoji" w:cs="Segoe UI Emoji"/>
          <w:i w:val="0"/>
          <w:iCs w:val="0"/>
          <w:caps w:val="0"/>
          <w:color w:val="1F2329"/>
          <w:spacing w:val="0"/>
          <w:sz w:val="24"/>
          <w:szCs w:val="24"/>
          <w:shd w:val="clear" w:fill="FFFFFF"/>
        </w:rPr>
      </w:pPr>
    </w:p>
    <w:p w14:paraId="2D9DB577">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2. Audio Control Section</w:t>
      </w:r>
    </w:p>
    <w:p w14:paraId="02467339">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Independent Channel Control: Separate settings for gain, high-pass filter and low-pass filter on front and rear channels. Frequency division tuning matches different speaker characteristics and reduces complaints from improper debugging.</w:t>
      </w:r>
    </w:p>
    <w:p w14:paraId="2706AA9A">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- 3-Step Filter Modes:</w:t>
      </w:r>
    </w:p>
    <w:p w14:paraId="39BD35E9">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 `HPF (High-Pass)`: Filters low-frequency signals for mid-high speakers to avoid distortion.</w:t>
      </w:r>
    </w:p>
    <w:p w14:paraId="64A48DA0">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 `LPF (Low-Pass)`: Filters high-frequency signals for subwoofers to enhance bass performance.</w:t>
      </w:r>
    </w:p>
    <w:p w14:paraId="09D495BB">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 `FULL (Full-Range)`: Direct full-range output to restore original music details for full-range speakers.</w:t>
      </w:r>
    </w:p>
    <w:p w14:paraId="2430C693">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Gain Adjustment: Linear gain control adapts to different host output levels, preventing volume distortion and ensuring stable system operation.</w:t>
      </w:r>
    </w:p>
    <w:p w14:paraId="15651141">
      <w:pPr>
        <w:rPr>
          <w:rFonts w:hint="eastAsia" w:ascii="Segoe UI Emoji" w:hAnsi="Segoe UI Emoji" w:eastAsia="Segoe UI Emoji" w:cs="Segoe UI Emoji"/>
          <w:i w:val="0"/>
          <w:iCs w:val="0"/>
          <w:caps w:val="0"/>
          <w:color w:val="1F2329"/>
          <w:spacing w:val="0"/>
          <w:sz w:val="24"/>
          <w:szCs w:val="24"/>
          <w:shd w:val="clear" w:fill="FFFFFF"/>
        </w:rPr>
      </w:pPr>
    </w:p>
    <w:p w14:paraId="034A0CDF">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3. Protection &amp; Status Indication</w:t>
      </w:r>
    </w:p>
    <w:p w14:paraId="5A0267FE">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`POWER` Indicator: Lights up when the amplifier works normally.</w:t>
      </w:r>
    </w:p>
    <w:p w14:paraId="319DEFB5">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 `PROTECTION` Indicator: Lights up under short circuit, overheat or overcurrent conditions, helping technicians troubleshoot problems efficiently.</w:t>
      </w:r>
    </w:p>
    <w:p w14:paraId="2303DC8F">
      <w:pPr>
        <w:rPr>
          <w:rFonts w:hint="eastAsia" w:ascii="Segoe UI Emoji" w:hAnsi="Segoe UI Emoji" w:eastAsia="Segoe UI Emoji" w:cs="Segoe UI Emoji"/>
          <w:i w:val="0"/>
          <w:iCs w:val="0"/>
          <w:caps w:val="0"/>
          <w:color w:val="1F2329"/>
          <w:spacing w:val="0"/>
          <w:sz w:val="24"/>
          <w:szCs w:val="24"/>
          <w:shd w:val="clear" w:fill="FFFFFF"/>
        </w:rPr>
      </w:pPr>
    </w:p>
    <w:p w14:paraId="74D48FBE">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IV. Application Scenarios &amp; Customer Value</w:t>
      </w:r>
    </w:p>
    <w:p w14:paraId="36BA7E8A">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Auto Audio Shops: Excellent entry-level upgrade product for most economy cars and SUVs. Easy to install with low failure rate, boosting working efficiency and user satisfaction.</w:t>
      </w:r>
    </w:p>
    <w:p w14:paraId="39748F07">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Cross-Border E-Commerce &amp; Wholesalers: Compliant with overseas sales standards. Neutral packaging and customized services are available. Great for bulk stocking with competitive price and profitable margins.</w:t>
      </w:r>
    </w:p>
    <w:p w14:paraId="1A0C42DA">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 Fleet &amp; 4S Store Supporting: A perfect matching amplifier for factory audio retrofits on low-config vehicles, adding selling points for complete cars.</w:t>
      </w:r>
    </w:p>
    <w:p w14:paraId="6953C753">
      <w:pPr>
        <w:rPr>
          <w:rFonts w:hint="eastAsia" w:ascii="Segoe UI Emoji" w:hAnsi="Segoe UI Emoji" w:eastAsia="Segoe UI Emoji" w:cs="Segoe UI Emoji"/>
          <w:i w:val="0"/>
          <w:iCs w:val="0"/>
          <w:caps w:val="0"/>
          <w:color w:val="1F2329"/>
          <w:spacing w:val="0"/>
          <w:sz w:val="24"/>
          <w:szCs w:val="24"/>
          <w:shd w:val="clear" w:fill="FFFFFF"/>
        </w:rPr>
      </w:pPr>
    </w:p>
    <w:p w14:paraId="6D7CCC24">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V. Packaging &amp; After-Sales</w:t>
      </w:r>
    </w:p>
    <w:p w14:paraId="7532A34E">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Standard Packaging: Neutral color box package, including amplifier, mounting screws, user manual and terminal accessories. Custom LOGO, packaging and manuals are acceptable.</w:t>
      </w:r>
    </w:p>
    <w:p w14:paraId="108D8A52">
      <w:pPr>
        <w:rPr>
          <w:rFonts w:hint="eastAsia" w:ascii="Segoe UI Emoji" w:hAnsi="Segoe UI Emoji" w:eastAsia="宋体" w:cs="Segoe UI Emoji"/>
          <w:i w:val="0"/>
          <w:iCs w:val="0"/>
          <w:caps w:val="0"/>
          <w:color w:val="1F2329"/>
          <w:spacing w:val="0"/>
          <w:sz w:val="24"/>
          <w:szCs w:val="24"/>
          <w:shd w:val="clear" w:fill="FFFFFF"/>
          <w:lang w:eastAsia="zh-CN"/>
        </w:rPr>
      </w:pPr>
      <w:r>
        <w:rPr>
          <w:rFonts w:hint="eastAsia" w:ascii="Segoe UI Emoji" w:hAnsi="Segoe UI Emoji" w:eastAsia="Segoe UI Emoji" w:cs="Segoe UI Emoji"/>
          <w:i w:val="0"/>
          <w:iCs w:val="0"/>
          <w:caps w:val="0"/>
          <w:color w:val="1F2329"/>
          <w:spacing w:val="0"/>
          <w:sz w:val="24"/>
          <w:szCs w:val="24"/>
          <w:shd w:val="clear" w:fill="FFFFFF"/>
        </w:rPr>
        <w:t>- After-Sales Support: 1-year factory warranty. Professional technical guidance for bulk orders, including installation and tuning documents to simplify after-sales work.</w:t>
      </w:r>
    </w:p>
    <w:p w14:paraId="48C24E79">
      <w:pPr>
        <w:rPr>
          <w:rFonts w:hint="eastAsia" w:ascii="Segoe UI Emoji" w:hAnsi="Segoe UI Emoji" w:eastAsia="Segoe UI Emoji" w:cs="Segoe UI Emoji"/>
          <w:i w:val="0"/>
          <w:iCs w:val="0"/>
          <w:caps w:val="0"/>
          <w:color w:val="1F2329"/>
          <w:spacing w:val="0"/>
          <w:sz w:val="24"/>
          <w:szCs w:val="24"/>
          <w:shd w:val="clear" w:fill="FFFFFF"/>
        </w:rPr>
      </w:pPr>
    </w:p>
    <w:p w14:paraId="3AE2B928">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 xml:space="preserve"> Business Cooperation Inquiry</w:t>
      </w:r>
    </w:p>
    <w:p w14:paraId="74AA8A1D">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Our factory specializes in R&amp;D and production of automotive audio devices. We provide global clients with wholesale, OEM, ODM and customized manufacturing services. Small mixed orders and large bulk orders are both supported, with exclusive one-on-one business service all the way.</w:t>
      </w:r>
    </w:p>
    <w:p w14:paraId="47923CAA">
      <w:pPr>
        <w:rPr>
          <w:rFonts w:hint="eastAsia" w:ascii="Segoe UI Emoji" w:hAnsi="Segoe UI Emoji" w:eastAsia="Segoe UI Emoji" w:cs="Segoe UI Emoji"/>
          <w:i w:val="0"/>
          <w:iCs w:val="0"/>
          <w:caps w:val="0"/>
          <w:color w:val="1F2329"/>
          <w:spacing w:val="0"/>
          <w:sz w:val="24"/>
          <w:szCs w:val="24"/>
          <w:shd w:val="clear" w:fill="FFFFFF"/>
        </w:rPr>
      </w:pPr>
    </w:p>
    <w:p w14:paraId="498DCC55">
      <w:pPr>
        <w:rPr>
          <w:rFonts w:hint="eastAsia"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Feel free to contact us for quotations, minimum order quantity, custom solutions, stock information and certification documents. We reply inquiries promptly and provide free product materials and professional industry solutions. Looking forward to establishing long-term win-win cooperation with partners worldwide!</w:t>
      </w:r>
    </w:p>
    <w:p w14:paraId="3BAE2C4A">
      <w:pPr>
        <w:rPr>
          <w:rFonts w:hint="eastAsia" w:ascii="Segoe UI Emoji" w:hAnsi="Segoe UI Emoji" w:eastAsia="Segoe UI Emoji" w:cs="Segoe UI Emoji"/>
          <w:i w:val="0"/>
          <w:iCs w:val="0"/>
          <w:caps w:val="0"/>
          <w:color w:val="1F2329"/>
          <w:spacing w:val="0"/>
          <w:sz w:val="24"/>
          <w:szCs w:val="24"/>
          <w:shd w:val="clear" w:fill="FFFFFF"/>
        </w:rPr>
      </w:pPr>
    </w:p>
    <w:p w14:paraId="3996DD43">
      <w:pPr>
        <w:rPr>
          <w:rFonts w:ascii="Segoe UI Emoji" w:hAnsi="Segoe UI Emoji" w:eastAsia="Segoe UI Emoji" w:cs="Segoe UI Emoji"/>
          <w:i w:val="0"/>
          <w:iCs w:val="0"/>
          <w:caps w:val="0"/>
          <w:color w:val="1F2329"/>
          <w:spacing w:val="0"/>
          <w:sz w:val="24"/>
          <w:szCs w:val="24"/>
          <w:shd w:val="clear" w:fill="FFFFFF"/>
        </w:rPr>
      </w:pPr>
      <w:r>
        <w:rPr>
          <w:rFonts w:hint="eastAsia" w:ascii="Segoe UI Emoji" w:hAnsi="Segoe UI Emoji" w:eastAsia="Segoe UI Emoji" w:cs="Segoe UI Emoji"/>
          <w:i w:val="0"/>
          <w:iCs w:val="0"/>
          <w:caps w:val="0"/>
          <w:color w:val="1F2329"/>
          <w:spacing w:val="0"/>
          <w:sz w:val="24"/>
          <w:szCs w:val="24"/>
          <w:shd w:val="clear" w:fill="FFFFFF"/>
        </w:rPr>
        <w:t>Contact: WhatsApp / WeChat: +86 13922322386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Emoji">
    <w:panose1 w:val="020B0502040204020203"/>
    <w:charset w:val="00"/>
    <w:family w:val="auto"/>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724C2"/>
    <w:rsid w:val="386D4F32"/>
    <w:rsid w:val="709A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2026-06-15T07:41:09Z</dcterms:created>
  <dc:creator>Administrator</dc:creator>
  <cp:lastModifiedBy>淺</cp:lastModifiedBy>
  <dcterms:modified xsi:type="dcterms:W3CDTF">2026-06-15T08:05:49Z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3307108A96B741188F7617C1CB9C3285_12</vt:lpwstr>
  </property>
</Properties>
</file>